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AB0" w:rsidRPr="00AF0EAD" w:rsidRDefault="007D665A" w:rsidP="00114AB0">
      <w:pPr>
        <w:spacing w:after="0" w:line="240" w:lineRule="auto"/>
        <w:jc w:val="right"/>
        <w:rPr>
          <w:rFonts w:ascii="Times New Roman" w:hAnsi="Times New Roman" w:cs="Times New Roman"/>
          <w:lang w:val="lt-LT"/>
        </w:rPr>
      </w:pPr>
      <w:r w:rsidRPr="00AF0EAD">
        <w:rPr>
          <w:rFonts w:ascii="Times New Roman" w:hAnsi="Times New Roman" w:cs="Times New Roman"/>
          <w:lang w:val="lt-LT"/>
        </w:rPr>
        <w:t>Appendix to Annex 2</w:t>
      </w:r>
    </w:p>
    <w:p w:rsidR="00114AB0" w:rsidRPr="00AF0EAD" w:rsidRDefault="00114AB0" w:rsidP="00114AB0">
      <w:pPr>
        <w:spacing w:after="0" w:line="240" w:lineRule="auto"/>
        <w:jc w:val="right"/>
        <w:rPr>
          <w:rFonts w:ascii="Times New Roman" w:hAnsi="Times New Roman" w:cs="Times New Roman"/>
          <w:lang w:val="en-GB"/>
        </w:rPr>
      </w:pPr>
      <w:r w:rsidRPr="00AF0EAD">
        <w:rPr>
          <w:rFonts w:ascii="Times New Roman" w:hAnsi="Times New Roman" w:cs="Times New Roman"/>
          <w:lang w:val="lt-LT"/>
        </w:rPr>
        <w:t xml:space="preserve">          </w:t>
      </w:r>
      <w:r w:rsidR="007D665A" w:rsidRPr="00AF0EAD">
        <w:rPr>
          <w:rFonts w:ascii="Times New Roman" w:hAnsi="Times New Roman" w:cs="Times New Roman"/>
          <w:lang w:val="lt-LT"/>
        </w:rPr>
        <w:t xml:space="preserve">   </w:t>
      </w:r>
      <w:r w:rsidRPr="00AF0EAD">
        <w:rPr>
          <w:rFonts w:ascii="Times New Roman" w:hAnsi="Times New Roman" w:cs="Times New Roman"/>
          <w:lang w:val="en-GB"/>
        </w:rPr>
        <w:t xml:space="preserve">                           </w:t>
      </w:r>
    </w:p>
    <w:p w:rsidR="00BB7B24" w:rsidRPr="00AF0EAD" w:rsidRDefault="00BB7B24" w:rsidP="00BB7B24">
      <w:pPr>
        <w:jc w:val="center"/>
        <w:rPr>
          <w:rFonts w:ascii="Times New Roman" w:hAnsi="Times New Roman" w:cs="Times New Roman"/>
          <w:lang w:val="en-GB"/>
        </w:rPr>
      </w:pPr>
    </w:p>
    <w:p w:rsidR="00BB7B24" w:rsidRPr="00AF0EAD" w:rsidRDefault="007D665A" w:rsidP="007D665A">
      <w:pPr>
        <w:spacing w:after="0"/>
        <w:jc w:val="center"/>
        <w:rPr>
          <w:rFonts w:ascii="Times New Roman" w:hAnsi="Times New Roman" w:cs="Times New Roman"/>
          <w:b/>
          <w:sz w:val="24"/>
          <w:szCs w:val="24"/>
          <w:lang w:val="en-GB"/>
        </w:rPr>
      </w:pPr>
      <w:r w:rsidRPr="00AF0EAD">
        <w:rPr>
          <w:rFonts w:ascii="Times New Roman" w:hAnsi="Times New Roman" w:cs="Times New Roman"/>
          <w:b/>
          <w:sz w:val="24"/>
          <w:szCs w:val="24"/>
          <w:lang w:val="en-GB"/>
        </w:rPr>
        <w:t>COMPLIANCE TABLE FOR</w:t>
      </w:r>
    </w:p>
    <w:p w:rsidR="007D665A" w:rsidRPr="00AF0EAD" w:rsidRDefault="007D665A" w:rsidP="007D665A">
      <w:pPr>
        <w:spacing w:after="0"/>
        <w:jc w:val="center"/>
        <w:rPr>
          <w:rFonts w:ascii="Times New Roman" w:hAnsi="Times New Roman" w:cs="Times New Roman"/>
          <w:b/>
          <w:sz w:val="24"/>
          <w:szCs w:val="24"/>
          <w:lang w:val="en-GB"/>
        </w:rPr>
      </w:pPr>
      <w:r w:rsidRPr="00AF0EAD">
        <w:rPr>
          <w:rFonts w:ascii="Times New Roman" w:hAnsi="Times New Roman" w:cs="Times New Roman"/>
          <w:b/>
          <w:sz w:val="24"/>
          <w:szCs w:val="24"/>
          <w:lang w:val="en-GB"/>
        </w:rPr>
        <w:t>SHIP’S GYROCOMPASS WITH INSTALLATION</w:t>
      </w:r>
    </w:p>
    <w:p w:rsidR="00BB7B24" w:rsidRPr="00AF0EAD" w:rsidRDefault="00BB7B24" w:rsidP="00800C46">
      <w:pPr>
        <w:rPr>
          <w:rFonts w:ascii="Times New Roman" w:hAnsi="Times New Roman" w:cs="Times New Roman"/>
        </w:rPr>
      </w:pPr>
    </w:p>
    <w:p w:rsidR="00BB7B24" w:rsidRPr="00AF0EAD" w:rsidRDefault="007D665A" w:rsidP="003A4C1E">
      <w:pPr>
        <w:jc w:val="both"/>
        <w:rPr>
          <w:rFonts w:ascii="Times New Roman" w:hAnsi="Times New Roman" w:cs="Times New Roman"/>
          <w:sz w:val="24"/>
          <w:szCs w:val="24"/>
          <w:lang w:val="lt-LT"/>
        </w:rPr>
      </w:pPr>
      <w:r w:rsidRPr="00AF0EAD">
        <w:rPr>
          <w:rFonts w:ascii="Times New Roman" w:hAnsi="Times New Roman" w:cs="Times New Roman"/>
          <w:b/>
          <w:sz w:val="24"/>
          <w:szCs w:val="24"/>
          <w:lang w:val="lt-LT"/>
        </w:rPr>
        <w:t xml:space="preserve">Goal to be achieved: </w:t>
      </w:r>
      <w:r w:rsidRPr="00AF0EAD">
        <w:rPr>
          <w:rFonts w:ascii="Times New Roman" w:hAnsi="Times New Roman" w:cs="Times New Roman"/>
          <w:sz w:val="24"/>
          <w:szCs w:val="24"/>
          <w:lang w:val="lt-LT"/>
        </w:rPr>
        <w:t>To ensure the safe and reliable navigation of the ship in ports and seaways, by determining the exact course of the ship, directions to various objects, in case of GPS signal blocking or GPS signal simulation (electromagnetic noise), the system must inertly, using electronic sensors, calculate the exact position and course for at least than 4 hours.</w:t>
      </w:r>
    </w:p>
    <w:tbl>
      <w:tblPr>
        <w:tblStyle w:val="TableGrid"/>
        <w:tblW w:w="0" w:type="auto"/>
        <w:tblLayout w:type="fixed"/>
        <w:tblLook w:val="04A0" w:firstRow="1" w:lastRow="0" w:firstColumn="1" w:lastColumn="0" w:noHBand="0" w:noVBand="1"/>
      </w:tblPr>
      <w:tblGrid>
        <w:gridCol w:w="715"/>
        <w:gridCol w:w="4950"/>
        <w:gridCol w:w="2520"/>
        <w:gridCol w:w="1777"/>
      </w:tblGrid>
      <w:tr w:rsidR="00114AB0" w:rsidRPr="00AF0EAD" w:rsidTr="00AF0EAD">
        <w:trPr>
          <w:trHeight w:val="332"/>
        </w:trPr>
        <w:tc>
          <w:tcPr>
            <w:tcW w:w="715" w:type="dxa"/>
            <w:shd w:val="clear" w:color="auto" w:fill="D0CECE" w:themeFill="background2" w:themeFillShade="E6"/>
          </w:tcPr>
          <w:p w:rsidR="00114AB0" w:rsidRPr="00AF0EAD" w:rsidRDefault="007D665A" w:rsidP="004B5CA4">
            <w:pPr>
              <w:rPr>
                <w:rFonts w:ascii="Times New Roman" w:hAnsi="Times New Roman" w:cs="Times New Roman"/>
                <w:b/>
                <w:bCs/>
                <w:sz w:val="20"/>
                <w:szCs w:val="20"/>
              </w:rPr>
            </w:pPr>
            <w:r w:rsidRPr="00AF0EAD">
              <w:rPr>
                <w:rFonts w:ascii="Times New Roman" w:hAnsi="Times New Roman" w:cs="Times New Roman"/>
                <w:b/>
                <w:bCs/>
                <w:sz w:val="20"/>
                <w:szCs w:val="20"/>
              </w:rPr>
              <w:t xml:space="preserve"> No</w:t>
            </w:r>
            <w:r w:rsidR="00114AB0" w:rsidRPr="00AF0EAD">
              <w:rPr>
                <w:rFonts w:ascii="Times New Roman" w:hAnsi="Times New Roman" w:cs="Times New Roman"/>
                <w:b/>
                <w:bCs/>
                <w:sz w:val="20"/>
                <w:szCs w:val="20"/>
              </w:rPr>
              <w:t>.</w:t>
            </w:r>
          </w:p>
        </w:tc>
        <w:tc>
          <w:tcPr>
            <w:tcW w:w="4950" w:type="dxa"/>
            <w:shd w:val="clear" w:color="auto" w:fill="D0CECE" w:themeFill="background2" w:themeFillShade="E6"/>
          </w:tcPr>
          <w:p w:rsidR="00114AB0" w:rsidRPr="00AF0EAD" w:rsidRDefault="007D665A" w:rsidP="00362F41">
            <w:pPr>
              <w:jc w:val="center"/>
              <w:rPr>
                <w:rFonts w:ascii="Times New Roman" w:hAnsi="Times New Roman" w:cs="Times New Roman"/>
                <w:b/>
                <w:sz w:val="20"/>
                <w:szCs w:val="20"/>
                <w:lang w:val="lt-LT"/>
              </w:rPr>
            </w:pPr>
            <w:r w:rsidRPr="00AF0EAD">
              <w:rPr>
                <w:rFonts w:ascii="Times New Roman" w:hAnsi="Times New Roman" w:cs="Times New Roman"/>
                <w:b/>
                <w:sz w:val="20"/>
                <w:szCs w:val="20"/>
                <w:lang w:val="lt-LT"/>
              </w:rPr>
              <w:t>Requirements</w:t>
            </w:r>
          </w:p>
        </w:tc>
        <w:tc>
          <w:tcPr>
            <w:tcW w:w="2520" w:type="dxa"/>
            <w:shd w:val="clear" w:color="auto" w:fill="D0CECE" w:themeFill="background2" w:themeFillShade="E6"/>
          </w:tcPr>
          <w:p w:rsidR="007D665A" w:rsidRPr="00AF0EAD" w:rsidRDefault="007D665A" w:rsidP="007D665A">
            <w:pPr>
              <w:jc w:val="center"/>
              <w:rPr>
                <w:rFonts w:ascii="Times New Roman" w:hAnsi="Times New Roman" w:cs="Times New Roman"/>
                <w:b/>
                <w:sz w:val="20"/>
                <w:szCs w:val="20"/>
                <w:lang w:val="lt-LT"/>
              </w:rPr>
            </w:pPr>
            <w:r w:rsidRPr="00AF0EAD">
              <w:rPr>
                <w:rFonts w:ascii="Times New Roman" w:hAnsi="Times New Roman" w:cs="Times New Roman"/>
                <w:b/>
                <w:sz w:val="20"/>
                <w:szCs w:val="20"/>
                <w:lang w:val="lt-LT"/>
              </w:rPr>
              <w:t>Document proving compliance</w:t>
            </w:r>
          </w:p>
          <w:p w:rsidR="00114AB0" w:rsidRPr="00AF0EAD" w:rsidRDefault="00CB2AD2" w:rsidP="007D665A">
            <w:pPr>
              <w:jc w:val="center"/>
              <w:rPr>
                <w:rFonts w:ascii="Times New Roman" w:hAnsi="Times New Roman" w:cs="Times New Roman"/>
                <w:b/>
                <w:sz w:val="20"/>
                <w:szCs w:val="20"/>
                <w:lang w:val="lt-LT"/>
              </w:rPr>
            </w:pPr>
            <w:r w:rsidRPr="00AF0EAD">
              <w:rPr>
                <w:rFonts w:ascii="Times New Roman" w:hAnsi="Times New Roman" w:cs="Times New Roman"/>
                <w:b/>
                <w:sz w:val="20"/>
                <w:szCs w:val="20"/>
                <w:lang w:val="lt-LT"/>
              </w:rPr>
              <w:t>Yes/No/SPECIFY</w:t>
            </w:r>
          </w:p>
          <w:p w:rsidR="00CB2AD2" w:rsidRPr="00AF0EAD" w:rsidRDefault="00CB2AD2" w:rsidP="007D665A">
            <w:pPr>
              <w:jc w:val="center"/>
              <w:rPr>
                <w:rFonts w:ascii="Times New Roman" w:hAnsi="Times New Roman" w:cs="Times New Roman"/>
                <w:sz w:val="20"/>
                <w:szCs w:val="20"/>
                <w:lang w:val="lt-LT"/>
              </w:rPr>
            </w:pPr>
            <w:r w:rsidRPr="00AF0EAD">
              <w:rPr>
                <w:rFonts w:ascii="Times New Roman" w:hAnsi="Times New Roman" w:cs="Times New Roman"/>
                <w:sz w:val="20"/>
                <w:szCs w:val="20"/>
                <w:lang w:val="lt-LT"/>
              </w:rPr>
              <w:t>(to be completed by the Supplier, indicating the specific value (if requested) or whether or not the proposed product meets a specific mandatory or desirable requirement)</w:t>
            </w:r>
            <w:r w:rsidRPr="00AF0EAD">
              <w:rPr>
                <w:rFonts w:ascii="Times New Roman" w:hAnsi="Times New Roman" w:cs="Times New Roman"/>
                <w:b/>
                <w:sz w:val="20"/>
                <w:szCs w:val="20"/>
                <w:lang w:val="lt-LT"/>
              </w:rPr>
              <w:t>*</w:t>
            </w:r>
          </w:p>
        </w:tc>
        <w:tc>
          <w:tcPr>
            <w:tcW w:w="1777" w:type="dxa"/>
            <w:shd w:val="clear" w:color="auto" w:fill="D0CECE" w:themeFill="background2" w:themeFillShade="E6"/>
          </w:tcPr>
          <w:p w:rsidR="00114AB0" w:rsidRPr="00AF0EAD" w:rsidRDefault="007D665A" w:rsidP="00362F41">
            <w:pPr>
              <w:jc w:val="center"/>
              <w:rPr>
                <w:rFonts w:ascii="Times New Roman" w:hAnsi="Times New Roman" w:cs="Times New Roman"/>
                <w:b/>
                <w:sz w:val="20"/>
                <w:szCs w:val="20"/>
                <w:lang w:val="lt-LT"/>
              </w:rPr>
            </w:pPr>
            <w:r w:rsidRPr="00AF0EAD">
              <w:rPr>
                <w:rFonts w:ascii="Times New Roman" w:hAnsi="Times New Roman" w:cs="Times New Roman"/>
                <w:b/>
                <w:sz w:val="20"/>
                <w:szCs w:val="20"/>
                <w:lang w:val="lt-LT"/>
              </w:rPr>
              <w:t>Link to the document, page, paragraph</w:t>
            </w:r>
          </w:p>
          <w:p w:rsidR="00CB2AD2" w:rsidRPr="00AF0EAD" w:rsidRDefault="00CB2AD2" w:rsidP="00362F41">
            <w:pPr>
              <w:jc w:val="center"/>
              <w:rPr>
                <w:rFonts w:ascii="Times New Roman" w:hAnsi="Times New Roman" w:cs="Times New Roman"/>
                <w:sz w:val="20"/>
                <w:szCs w:val="20"/>
                <w:lang w:val="lt-LT"/>
              </w:rPr>
            </w:pPr>
            <w:r w:rsidRPr="00AF0EAD">
              <w:rPr>
                <w:rFonts w:ascii="Times New Roman" w:hAnsi="Times New Roman" w:cs="Times New Roman"/>
                <w:sz w:val="20"/>
                <w:szCs w:val="20"/>
                <w:lang w:val="lt-LT"/>
              </w:rPr>
              <w:t>(to be completed by the Supplier, indicating the titles of the documents and/or references to the clauses of the documents proving the conformity of the goods proposed with the technical requirements)*</w:t>
            </w:r>
          </w:p>
        </w:tc>
      </w:tr>
      <w:tr w:rsidR="00114AB0" w:rsidRPr="00AF0EAD" w:rsidTr="00F46800">
        <w:tc>
          <w:tcPr>
            <w:tcW w:w="715" w:type="dxa"/>
          </w:tcPr>
          <w:p w:rsidR="00114AB0" w:rsidRPr="00AF0EAD" w:rsidRDefault="00114AB0" w:rsidP="00362F41">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1.</w:t>
            </w:r>
          </w:p>
        </w:tc>
        <w:tc>
          <w:tcPr>
            <w:tcW w:w="4950" w:type="dxa"/>
          </w:tcPr>
          <w:p w:rsidR="00114AB0" w:rsidRPr="00AF0EAD" w:rsidRDefault="007D665A" w:rsidP="004B5CA4">
            <w:pPr>
              <w:rPr>
                <w:rFonts w:ascii="Times New Roman" w:hAnsi="Times New Roman" w:cs="Times New Roman"/>
                <w:sz w:val="24"/>
                <w:szCs w:val="24"/>
                <w:lang w:val="lt-LT"/>
              </w:rPr>
            </w:pPr>
            <w:r w:rsidRPr="00AF0EAD">
              <w:rPr>
                <w:rFonts w:ascii="Times New Roman" w:hAnsi="Times New Roman" w:cs="Times New Roman"/>
                <w:sz w:val="24"/>
                <w:szCs w:val="24"/>
                <w:lang w:val="lt-LT"/>
              </w:rPr>
              <w:t>A warship's gyrocompass and its installation, which will ensure the safe navigation of the ship and accurate determination of the ship's location. The gyrocompass must calculate the ship's position and course inertly, using electronic sensors, for at least 4 hours.</w:t>
            </w:r>
          </w:p>
        </w:tc>
        <w:tc>
          <w:tcPr>
            <w:tcW w:w="2520" w:type="dxa"/>
          </w:tcPr>
          <w:p w:rsidR="00114AB0" w:rsidRPr="00AF0EAD" w:rsidRDefault="00745C6E" w:rsidP="001A0D1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the time taken to calculate the ships position and course in hours (for a gyrocompass using electrical sensors)</w:t>
            </w:r>
          </w:p>
        </w:tc>
        <w:tc>
          <w:tcPr>
            <w:tcW w:w="1777" w:type="dxa"/>
          </w:tcPr>
          <w:p w:rsidR="00114AB0" w:rsidRPr="00AF0EAD" w:rsidRDefault="0031016B" w:rsidP="0031016B">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362F41" w:rsidRPr="00AF0EAD" w:rsidTr="00F46800">
        <w:tc>
          <w:tcPr>
            <w:tcW w:w="715" w:type="dxa"/>
          </w:tcPr>
          <w:p w:rsidR="00362F41" w:rsidRPr="00AF0EAD" w:rsidRDefault="00362F41" w:rsidP="00362F41">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2. </w:t>
            </w:r>
          </w:p>
        </w:tc>
        <w:tc>
          <w:tcPr>
            <w:tcW w:w="9247" w:type="dxa"/>
            <w:gridSpan w:val="3"/>
          </w:tcPr>
          <w:p w:rsidR="00362F41" w:rsidRPr="00AF0EAD" w:rsidRDefault="007D665A" w:rsidP="004B5CA4">
            <w:pPr>
              <w:rPr>
                <w:rFonts w:ascii="Times New Roman" w:hAnsi="Times New Roman" w:cs="Times New Roman"/>
                <w:b/>
                <w:sz w:val="24"/>
                <w:szCs w:val="24"/>
                <w:lang w:val="lt-LT"/>
              </w:rPr>
            </w:pPr>
            <w:r w:rsidRPr="00AF0EAD">
              <w:rPr>
                <w:rFonts w:ascii="Times New Roman" w:hAnsi="Times New Roman" w:cs="Times New Roman"/>
                <w:b/>
                <w:sz w:val="24"/>
                <w:szCs w:val="24"/>
                <w:lang w:val="lt-LT"/>
              </w:rPr>
              <w:t>General requirements for a ship's gyrocompass (hereinafter - gyrocompass):</w:t>
            </w:r>
          </w:p>
        </w:tc>
      </w:tr>
      <w:tr w:rsidR="00114AB0" w:rsidRPr="00AF0EAD" w:rsidTr="00F46800">
        <w:tc>
          <w:tcPr>
            <w:tcW w:w="715" w:type="dxa"/>
          </w:tcPr>
          <w:p w:rsidR="00114AB0" w:rsidRPr="00AF0EAD" w:rsidRDefault="00114AB0" w:rsidP="00362F41">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2.1.</w:t>
            </w:r>
          </w:p>
        </w:tc>
        <w:tc>
          <w:tcPr>
            <w:tcW w:w="4950" w:type="dxa"/>
          </w:tcPr>
          <w:p w:rsidR="00114AB0" w:rsidRPr="00AF0EAD" w:rsidRDefault="007D665A" w:rsidP="004B5CA4">
            <w:pPr>
              <w:rPr>
                <w:rFonts w:ascii="Times New Roman" w:hAnsi="Times New Roman" w:cs="Times New Roman"/>
                <w:sz w:val="24"/>
                <w:szCs w:val="24"/>
                <w:lang w:val="lt-LT"/>
              </w:rPr>
            </w:pPr>
            <w:r w:rsidRPr="00AF0EAD">
              <w:rPr>
                <w:rFonts w:ascii="Times New Roman" w:hAnsi="Times New Roman" w:cs="Times New Roman"/>
                <w:sz w:val="24"/>
                <w:szCs w:val="24"/>
                <w:lang w:val="lt-LT"/>
              </w:rPr>
              <w:t>The gyrocompass and its components must meet standard MIL-S-901D B for Class II equipment, standard MIL-STD-167 for Type I equipment, or NATO standard STANAG 4549 (Testing and resistance to vibration and shock of ship-mounted equipment) and electromagnetic emission requirements must meet MIL - STD-</w:t>
            </w:r>
            <w:r w:rsidRPr="00AF0EAD">
              <w:rPr>
                <w:rFonts w:ascii="Times New Roman" w:hAnsi="Times New Roman" w:cs="Times New Roman"/>
                <w:sz w:val="24"/>
                <w:szCs w:val="24"/>
                <w:lang w:val="lt-LT"/>
              </w:rPr>
              <w:lastRenderedPageBreak/>
              <w:t>461F standard for military ships. Other standards that describe the resistance to shock, vibration and electromagnetic radiation of military equipment installed on ships will satisfy the buyer's conditions if the mentioned document is approved by at least one of the NATO or European Union countries.</w:t>
            </w:r>
          </w:p>
        </w:tc>
        <w:tc>
          <w:tcPr>
            <w:tcW w:w="2520" w:type="dxa"/>
          </w:tcPr>
          <w:p w:rsidR="00114AB0" w:rsidRPr="00AF0EAD" w:rsidRDefault="00745C6E" w:rsidP="001A0D1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lastRenderedPageBreak/>
              <w:t xml:space="preserve">The supplier must provide documentation proving that the goods offered comply with the quality and technical requirements </w:t>
            </w:r>
            <w:r w:rsidRPr="00AF0EAD">
              <w:rPr>
                <w:rFonts w:ascii="Times New Roman" w:hAnsi="Times New Roman" w:cs="Times New Roman"/>
                <w:sz w:val="24"/>
                <w:szCs w:val="24"/>
                <w:lang w:val="lt-LT"/>
              </w:rPr>
              <w:lastRenderedPageBreak/>
              <w:t>(the specified standards)</w:t>
            </w:r>
          </w:p>
        </w:tc>
        <w:tc>
          <w:tcPr>
            <w:tcW w:w="1777" w:type="dxa"/>
          </w:tcPr>
          <w:p w:rsidR="00114AB0" w:rsidRPr="00AF0EAD" w:rsidRDefault="005731F9" w:rsidP="004B5CA4">
            <w:pPr>
              <w:rPr>
                <w:rFonts w:ascii="Times New Roman" w:hAnsi="Times New Roman" w:cs="Times New Roman"/>
                <w:sz w:val="24"/>
                <w:szCs w:val="24"/>
                <w:lang w:val="lt-LT"/>
              </w:rPr>
            </w:pPr>
            <w:r w:rsidRPr="00AF0EAD">
              <w:rPr>
                <w:rFonts w:ascii="Times New Roman" w:hAnsi="Times New Roman" w:cs="Times New Roman"/>
                <w:sz w:val="24"/>
                <w:szCs w:val="24"/>
                <w:lang w:val="lt-LT"/>
              </w:rPr>
              <w:lastRenderedPageBreak/>
              <w:t>The supplier must provide a manufacturer's declaration and technical documentation from the gyrocompass manufacturer***</w:t>
            </w:r>
          </w:p>
        </w:tc>
      </w:tr>
      <w:tr w:rsidR="005731F9" w:rsidRPr="00AF0EAD" w:rsidTr="00F46800">
        <w:tc>
          <w:tcPr>
            <w:tcW w:w="715" w:type="dxa"/>
          </w:tcPr>
          <w:p w:rsidR="005731F9" w:rsidRPr="00AF0EAD" w:rsidRDefault="005731F9" w:rsidP="005731F9">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2.2.</w:t>
            </w:r>
          </w:p>
        </w:tc>
        <w:tc>
          <w:tcPr>
            <w:tcW w:w="4950" w:type="dxa"/>
          </w:tcPr>
          <w:p w:rsidR="005731F9" w:rsidRPr="00AF0EAD" w:rsidRDefault="005731F9" w:rsidP="005731F9">
            <w:pPr>
              <w:rPr>
                <w:rFonts w:ascii="Times New Roman" w:hAnsi="Times New Roman" w:cs="Times New Roman"/>
                <w:sz w:val="24"/>
                <w:szCs w:val="24"/>
                <w:lang w:val="lt-LT"/>
              </w:rPr>
            </w:pPr>
            <w:r w:rsidRPr="00AF0EAD">
              <w:rPr>
                <w:rFonts w:ascii="Times New Roman" w:hAnsi="Times New Roman" w:cs="Times New Roman"/>
                <w:sz w:val="24"/>
                <w:szCs w:val="24"/>
                <w:lang w:val="lt-LT"/>
              </w:rPr>
              <w:t>The principle of operation of the gyroscope must be based on maintenance-free technology.</w:t>
            </w:r>
          </w:p>
        </w:tc>
        <w:tc>
          <w:tcPr>
            <w:tcW w:w="2520" w:type="dxa"/>
          </w:tcPr>
          <w:p w:rsidR="005731F9" w:rsidRPr="00AF0EAD" w:rsidRDefault="005731F9" w:rsidP="005731F9">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the technology on which the gyroscope works</w:t>
            </w:r>
          </w:p>
        </w:tc>
        <w:tc>
          <w:tcPr>
            <w:tcW w:w="1777" w:type="dxa"/>
          </w:tcPr>
          <w:p w:rsidR="005731F9" w:rsidRPr="00AF0EAD" w:rsidRDefault="005731F9" w:rsidP="005731F9">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provide a manufacturer's declaration and technical documentation from the gyrocompass manufacturer***</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2.3.</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There must be a gyrocompass inertial navigation system (INS) without the assistance of a GPS signal;</w:t>
            </w:r>
          </w:p>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Must be at least 1nm/4 h. TDRMS (Time Distance Root Mean Square) or CEP (Circular Error Probability).</w:t>
            </w:r>
          </w:p>
        </w:tc>
        <w:tc>
          <w:tcPr>
            <w:tcW w:w="2520" w:type="dxa"/>
          </w:tcPr>
          <w:p w:rsidR="003F7657" w:rsidRPr="00AF0EAD" w:rsidRDefault="003F7657" w:rsidP="00644993">
            <w:pPr>
              <w:jc w:val="center"/>
              <w:rPr>
                <w:rFonts w:ascii="Times New Roman" w:hAnsi="Times New Roman" w:cs="Times New Roman"/>
                <w:sz w:val="24"/>
                <w:szCs w:val="24"/>
                <w:lang w:val="lt-LT"/>
              </w:rPr>
            </w:pPr>
            <w:sdt>
              <w:sdtPr>
                <w:rPr>
                  <w:rFonts w:ascii="Times New Roman" w:eastAsia="Calibri" w:hAnsi="Times New Roman" w:cs="Times New Roman"/>
                  <w:i/>
                  <w:iCs/>
                  <w:sz w:val="24"/>
                  <w:szCs w:val="24"/>
                  <w:lang w:val="lt-LT"/>
                </w:rPr>
                <w:id w:val="-1269002990"/>
                <w:placeholder>
                  <w:docPart w:val="7831C925F9A346DB8F851705D43C4956"/>
                </w:placeholder>
                <w:showingPlcHdr/>
                <w:comboBox>
                  <w:listItem w:value="Choose an item."/>
                  <w:listItem w:displayText="YES" w:value="YES"/>
                  <w:listItem w:displayText="NO" w:value="NO"/>
                </w:comboBox>
              </w:sdtPr>
              <w:sdtContent>
                <w:r w:rsidRPr="00AF0EAD">
                  <w:rPr>
                    <w:rFonts w:ascii="Times New Roman" w:eastAsia="Calibri" w:hAnsi="Times New Roman" w:cs="Times New Roman"/>
                    <w:sz w:val="24"/>
                    <w:szCs w:val="24"/>
                    <w:lang w:val="lt-LT"/>
                  </w:rPr>
                  <w:t>Choose an item.</w:t>
                </w:r>
              </w:sdtContent>
            </w:sdt>
            <w:r w:rsidRPr="00AF0EAD">
              <w:rPr>
                <w:rFonts w:ascii="Times New Roman" w:hAnsi="Times New Roman" w:cs="Times New Roman"/>
                <w:sz w:val="24"/>
                <w:szCs w:val="24"/>
                <w:lang w:val="lt-LT"/>
              </w:rPr>
              <w:t xml:space="preserve"> </w:t>
            </w:r>
          </w:p>
          <w:p w:rsidR="003F7657" w:rsidRPr="00AF0EAD" w:rsidRDefault="003F7657"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And </w:t>
            </w:r>
          </w:p>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wavelength nm/4 h TDRMS or CEP</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2.4.</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Mean time between failures (MTBF) at least: 150,000 h.</w:t>
            </w:r>
          </w:p>
        </w:tc>
        <w:tc>
          <w:tcPr>
            <w:tcW w:w="2520"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time in</w:t>
            </w:r>
            <w:r w:rsidR="003F7657" w:rsidRPr="00AF0EAD">
              <w:rPr>
                <w:rFonts w:ascii="Times New Roman" w:hAnsi="Times New Roman" w:cs="Times New Roman"/>
                <w:sz w:val="24"/>
                <w:szCs w:val="24"/>
                <w:lang w:val="lt-LT"/>
              </w:rPr>
              <w:t>________________</w:t>
            </w:r>
            <w:r w:rsidRPr="00AF0EAD">
              <w:rPr>
                <w:rFonts w:ascii="Times New Roman" w:hAnsi="Times New Roman" w:cs="Times New Roman"/>
                <w:sz w:val="24"/>
                <w:szCs w:val="24"/>
                <w:lang w:val="lt-LT"/>
              </w:rPr>
              <w:t xml:space="preserve"> h.</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2.5.</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gyrocompass system must be market tested for at least 5 years (non-experimental version).</w:t>
            </w:r>
          </w:p>
        </w:tc>
        <w:tc>
          <w:tcPr>
            <w:tcW w:w="2520"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how long the gyrocompass system has been in use in the market and submit supporting documents</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2.6.</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gyrocompass must be equipped with a panel for displaying control and basic parameters.</w:t>
            </w:r>
          </w:p>
        </w:tc>
        <w:tc>
          <w:tcPr>
            <w:tcW w:w="2520" w:type="dxa"/>
          </w:tcPr>
          <w:p w:rsidR="00644993" w:rsidRPr="00AF0EAD" w:rsidRDefault="003F7657" w:rsidP="00644993">
            <w:pPr>
              <w:jc w:val="center"/>
              <w:rPr>
                <w:rFonts w:ascii="Times New Roman" w:hAnsi="Times New Roman" w:cs="Times New Roman"/>
                <w:sz w:val="24"/>
                <w:szCs w:val="24"/>
                <w:lang w:val="lt-LT"/>
              </w:rPr>
            </w:pPr>
            <w:sdt>
              <w:sdtPr>
                <w:rPr>
                  <w:rFonts w:ascii="Times New Roman" w:eastAsia="Calibri" w:hAnsi="Times New Roman" w:cs="Times New Roman"/>
                  <w:i/>
                  <w:iCs/>
                  <w:sz w:val="24"/>
                  <w:szCs w:val="24"/>
                  <w:lang w:val="lt-LT"/>
                </w:rPr>
                <w:id w:val="-356203137"/>
                <w:placeholder>
                  <w:docPart w:val="7B387A35684043F0B18E10F779B55793"/>
                </w:placeholder>
                <w:showingPlcHdr/>
                <w:comboBox>
                  <w:listItem w:value="Choose an item."/>
                  <w:listItem w:displayText="YES" w:value="YES"/>
                  <w:listItem w:displayText="NO" w:value="NO"/>
                </w:comboBox>
              </w:sdtPr>
              <w:sdtContent>
                <w:r w:rsidRPr="00AF0EAD">
                  <w:rPr>
                    <w:rFonts w:ascii="Times New Roman" w:eastAsia="Calibri" w:hAnsi="Times New Roman" w:cs="Times New Roman"/>
                    <w:sz w:val="24"/>
                    <w:szCs w:val="24"/>
                    <w:lang w:val="lt-LT"/>
                  </w:rPr>
                  <w:t>Choose an item.</w:t>
                </w:r>
              </w:sdtContent>
            </w:sdt>
            <w:r w:rsidRPr="00AF0EAD">
              <w:rPr>
                <w:rFonts w:ascii="Times New Roman" w:hAnsi="Times New Roman" w:cs="Times New Roman"/>
                <w:sz w:val="24"/>
                <w:szCs w:val="24"/>
                <w:lang w:val="lt-LT"/>
              </w:rPr>
              <w:t xml:space="preserve"> </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2.7.</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main control of the gyrocompass menu must be in English.</w:t>
            </w:r>
          </w:p>
        </w:tc>
        <w:tc>
          <w:tcPr>
            <w:tcW w:w="2520" w:type="dxa"/>
          </w:tcPr>
          <w:p w:rsidR="00644993" w:rsidRPr="00AF0EAD" w:rsidRDefault="003F7657" w:rsidP="00644993">
            <w:pPr>
              <w:jc w:val="center"/>
              <w:rPr>
                <w:rFonts w:ascii="Times New Roman" w:hAnsi="Times New Roman" w:cs="Times New Roman"/>
                <w:sz w:val="24"/>
                <w:szCs w:val="24"/>
                <w:lang w:val="lt-LT"/>
              </w:rPr>
            </w:pPr>
            <w:sdt>
              <w:sdtPr>
                <w:rPr>
                  <w:rFonts w:ascii="Times New Roman" w:eastAsia="Calibri" w:hAnsi="Times New Roman" w:cs="Times New Roman"/>
                  <w:i/>
                  <w:iCs/>
                  <w:sz w:val="24"/>
                  <w:szCs w:val="24"/>
                  <w:lang w:val="lt-LT"/>
                </w:rPr>
                <w:id w:val="-1914151268"/>
                <w:placeholder>
                  <w:docPart w:val="97AEA3BC12554C65A6EFA974D6164094"/>
                </w:placeholder>
                <w:showingPlcHdr/>
                <w:comboBox>
                  <w:listItem w:value="Choose an item."/>
                  <w:listItem w:displayText="YES" w:value="YES"/>
                  <w:listItem w:displayText="NO" w:value="NO"/>
                </w:comboBox>
              </w:sdtPr>
              <w:sdtContent>
                <w:r w:rsidRPr="00AF0EAD">
                  <w:rPr>
                    <w:rFonts w:ascii="Times New Roman" w:eastAsia="Calibri" w:hAnsi="Times New Roman" w:cs="Times New Roman"/>
                    <w:sz w:val="24"/>
                    <w:szCs w:val="24"/>
                    <w:lang w:val="lt-LT"/>
                  </w:rPr>
                  <w:t>Choose an item.</w:t>
                </w:r>
              </w:sdtContent>
            </w:sdt>
            <w:r w:rsidRPr="00AF0EAD">
              <w:rPr>
                <w:rFonts w:ascii="Times New Roman" w:hAnsi="Times New Roman" w:cs="Times New Roman"/>
                <w:sz w:val="24"/>
                <w:szCs w:val="24"/>
                <w:lang w:val="lt-LT"/>
              </w:rPr>
              <w:t xml:space="preserve"> </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2.8.</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Independent power supply: The gyrocompass must have a built-in independent power supply or be connected to an uninterruptible power supply (UPS). In the event of a main power failure, the device must operate for at least 120 minutes. All UPS installation and connection costs, including UPS equipment, must be covered by the Supplier at its own expense.</w:t>
            </w:r>
          </w:p>
        </w:tc>
        <w:tc>
          <w:tcPr>
            <w:tcW w:w="2520" w:type="dxa"/>
          </w:tcPr>
          <w:p w:rsidR="003F7657" w:rsidRPr="00AF0EAD" w:rsidRDefault="003F7657" w:rsidP="00644993">
            <w:pPr>
              <w:jc w:val="center"/>
              <w:rPr>
                <w:rFonts w:ascii="Times New Roman" w:eastAsia="Calibri" w:hAnsi="Times New Roman" w:cs="Times New Roman"/>
                <w:i/>
                <w:iCs/>
                <w:sz w:val="24"/>
                <w:szCs w:val="24"/>
                <w:lang w:val="lt-LT"/>
              </w:rPr>
            </w:pPr>
            <w:sdt>
              <w:sdtPr>
                <w:rPr>
                  <w:rFonts w:ascii="Times New Roman" w:eastAsia="Calibri" w:hAnsi="Times New Roman" w:cs="Times New Roman"/>
                  <w:i/>
                  <w:iCs/>
                  <w:sz w:val="24"/>
                  <w:szCs w:val="24"/>
                  <w:lang w:val="lt-LT"/>
                </w:rPr>
                <w:id w:val="-826663824"/>
                <w:placeholder>
                  <w:docPart w:val="171D8718785D464F9B5647BA3486D1E1"/>
                </w:placeholder>
                <w:showingPlcHdr/>
                <w:comboBox>
                  <w:listItem w:value="Choose an item."/>
                  <w:listItem w:displayText="YES" w:value="YES"/>
                  <w:listItem w:displayText="NO" w:value="NO"/>
                </w:comboBox>
              </w:sdtPr>
              <w:sdtContent>
                <w:r w:rsidRPr="00AF0EAD">
                  <w:rPr>
                    <w:rStyle w:val="PlaceholderText"/>
                    <w:rFonts w:ascii="Times New Roman" w:hAnsi="Times New Roman" w:cs="Times New Roman"/>
                    <w:sz w:val="24"/>
                    <w:szCs w:val="24"/>
                  </w:rPr>
                  <w:t>Choose an item.</w:t>
                </w:r>
              </w:sdtContent>
            </w:sdt>
          </w:p>
          <w:p w:rsidR="003F7657" w:rsidRPr="00AF0EAD" w:rsidRDefault="003F7657" w:rsidP="00644993">
            <w:pPr>
              <w:jc w:val="center"/>
              <w:rPr>
                <w:rFonts w:ascii="Times New Roman" w:eastAsia="Calibri" w:hAnsi="Times New Roman" w:cs="Times New Roman"/>
                <w:i/>
                <w:iCs/>
                <w:sz w:val="24"/>
                <w:szCs w:val="24"/>
                <w:lang w:val="lt-LT"/>
              </w:rPr>
            </w:pPr>
          </w:p>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 and </w:t>
            </w:r>
          </w:p>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the proposed UPS equipment and the operating time of the unit in the event of loss of the main power supply.</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w:t>
            </w:r>
          </w:p>
        </w:tc>
        <w:tc>
          <w:tcPr>
            <w:tcW w:w="9247" w:type="dxa"/>
            <w:gridSpan w:val="3"/>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Gyrocompass technical parameters:</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3.1.</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Physical dimensions of the gyrocompass: Dimensions must not exceed - 500 x 500 x 500 mm;</w:t>
            </w:r>
          </w:p>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Weight - no more than 30 kg (not including the mounting footrest/plate)."</w:t>
            </w:r>
          </w:p>
        </w:tc>
        <w:tc>
          <w:tcPr>
            <w:tcW w:w="2520"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the dimensions of the gyrocompass in mm, weight in kg (without mounting plate)</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3.2.</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device must be connected to the ship's existing main power supply system 440V 60 Hz. All necessary voltage converters, cables, automatic fuses, uninterruptible power supplies or other necessary devices must be covered by the Supplier.</w:t>
            </w:r>
          </w:p>
        </w:tc>
        <w:tc>
          <w:tcPr>
            <w:tcW w:w="2520" w:type="dxa"/>
          </w:tcPr>
          <w:p w:rsidR="00644993" w:rsidRPr="00AF0EAD" w:rsidRDefault="003F7657" w:rsidP="00644993">
            <w:pPr>
              <w:jc w:val="center"/>
              <w:rPr>
                <w:rFonts w:ascii="Times New Roman" w:hAnsi="Times New Roman" w:cs="Times New Roman"/>
                <w:sz w:val="24"/>
                <w:szCs w:val="24"/>
                <w:lang w:val="lt-LT"/>
              </w:rPr>
            </w:pPr>
            <w:sdt>
              <w:sdtPr>
                <w:rPr>
                  <w:rFonts w:ascii="Times New Roman" w:eastAsia="Calibri" w:hAnsi="Times New Roman" w:cs="Times New Roman"/>
                  <w:i/>
                  <w:iCs/>
                  <w:sz w:val="24"/>
                  <w:szCs w:val="24"/>
                  <w:lang w:val="lt-LT"/>
                </w:rPr>
                <w:id w:val="1277361683"/>
                <w:placeholder>
                  <w:docPart w:val="A3797AD60C1148F7A335DF8299B5058C"/>
                </w:placeholder>
                <w:showingPlcHdr/>
                <w:comboBox>
                  <w:listItem w:value="Choose an item."/>
                  <w:listItem w:displayText="YES" w:value="YES"/>
                  <w:listItem w:displayText="NO" w:value="NO"/>
                </w:comboBox>
              </w:sdtPr>
              <w:sdtContent>
                <w:r w:rsidRPr="00AF0EAD">
                  <w:rPr>
                    <w:rFonts w:ascii="Times New Roman" w:eastAsia="Calibri" w:hAnsi="Times New Roman" w:cs="Times New Roman"/>
                    <w:sz w:val="24"/>
                    <w:szCs w:val="24"/>
                    <w:lang w:val="lt-LT"/>
                  </w:rPr>
                  <w:t>Choose an item.</w:t>
                </w:r>
              </w:sdtContent>
            </w:sdt>
            <w:r w:rsidRPr="00AF0EAD">
              <w:rPr>
                <w:rFonts w:ascii="Times New Roman" w:hAnsi="Times New Roman" w:cs="Times New Roman"/>
                <w:sz w:val="24"/>
                <w:szCs w:val="24"/>
                <w:lang w:val="lt-LT"/>
              </w:rPr>
              <w:t xml:space="preserve"> </w:t>
            </w:r>
          </w:p>
        </w:tc>
        <w:tc>
          <w:tcPr>
            <w:tcW w:w="1777" w:type="dxa"/>
          </w:tcPr>
          <w:p w:rsidR="00644993" w:rsidRPr="00AF0EAD" w:rsidRDefault="00644993" w:rsidP="00644993">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3.3.</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gyroscope system must be able to use and transmit IEC 61162-1 (also known as NMEA 0183), UEC 61162-3 (also known as NMEA 2000), IEC 61162-450 or TIA/EIA-422 (also known as RS- 422) standard signal sentences and be able to transmit data to the equipment installed on the ship (radar, command and control system (C2), automatic identification system of a warship (hereinafter - W-AIS), military electronic charts of a warship (hereinafter - W-ECDIS). If a converter is required to transfer this data, the costs of the latter's installation are covered by the Supplier.</w:t>
            </w:r>
          </w:p>
        </w:tc>
        <w:tc>
          <w:tcPr>
            <w:tcW w:w="2520"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the signal phrases and data transmission capabilities used and transmitted by the system</w:t>
            </w:r>
          </w:p>
        </w:tc>
        <w:tc>
          <w:tcPr>
            <w:tcW w:w="1777"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provide a manufacturer's declaration and technical documentation from the gyrocompass manufacturer***</w:t>
            </w:r>
          </w:p>
        </w:tc>
      </w:tr>
      <w:tr w:rsidR="00644993" w:rsidRPr="00AF0EAD" w:rsidTr="00F46800">
        <w:tc>
          <w:tcPr>
            <w:tcW w:w="715"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3.4.</w:t>
            </w:r>
          </w:p>
        </w:tc>
        <w:tc>
          <w:tcPr>
            <w:tcW w:w="4950"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The accuracy of the gyrocompass is not less than: </w:t>
            </w:r>
          </w:p>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Heading: 0.05° second of latitude RMS (root mean square);</w:t>
            </w:r>
          </w:p>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Longitudinal (Pitch RMS): 0.05° second latitude RMS (root mean square);</w:t>
            </w:r>
          </w:p>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Lateral: (Roll RMS): 0.05° second latitude RMS (root mean square).</w:t>
            </w:r>
          </w:p>
        </w:tc>
        <w:tc>
          <w:tcPr>
            <w:tcW w:w="2520" w:type="dxa"/>
          </w:tcPr>
          <w:p w:rsidR="00644993" w:rsidRPr="00AF0EAD" w:rsidRDefault="00644993" w:rsidP="00644993">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the accuracy of the gyrocompass ( course, longitudinal, lateral)</w:t>
            </w:r>
          </w:p>
        </w:tc>
        <w:tc>
          <w:tcPr>
            <w:tcW w:w="1777" w:type="dxa"/>
          </w:tcPr>
          <w:p w:rsidR="00644993" w:rsidRPr="00AF0EAD" w:rsidRDefault="00644993" w:rsidP="00644993">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provide a manufacturer's declaration and technical documentation from the gyrocompass manufacturer***</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3.5.</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The accuracy of the inertial position is not less than:</w:t>
            </w:r>
          </w:p>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1jm/4h TDRMS (</w:t>
            </w:r>
            <w:r w:rsidRPr="00AF0EAD">
              <w:rPr>
                <w:rFonts w:ascii="Times New Roman" w:hAnsi="Times New Roman" w:cs="Times New Roman"/>
                <w:sz w:val="24"/>
                <w:szCs w:val="24"/>
              </w:rPr>
              <w:t>Time Distance Root Mean Square</w:t>
            </w:r>
            <w:r w:rsidRPr="00AF0EAD">
              <w:rPr>
                <w:rFonts w:ascii="Times New Roman" w:hAnsi="Times New Roman" w:cs="Times New Roman"/>
                <w:sz w:val="24"/>
                <w:szCs w:val="24"/>
                <w:lang w:val="lt-LT"/>
              </w:rPr>
              <w:t>) or CEP (Circular Error Probability).</w:t>
            </w:r>
          </w:p>
        </w:tc>
        <w:tc>
          <w:tcPr>
            <w:tcW w:w="2520"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Specify inertial position accuracy Nm/h TDRMS or CEP</w:t>
            </w:r>
          </w:p>
        </w:tc>
        <w:tc>
          <w:tcPr>
            <w:tcW w:w="1777" w:type="dxa"/>
          </w:tcPr>
          <w:p w:rsidR="001853C0" w:rsidRPr="00AF0EAD" w:rsidRDefault="001853C0" w:rsidP="001853C0">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3.6.</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The time for preparing the gyrocompass for operation (alignment) is no longer than:</w:t>
            </w:r>
          </w:p>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15 minutes moored,</w:t>
            </w:r>
          </w:p>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30 minutes at sea.</w:t>
            </w:r>
          </w:p>
        </w:tc>
        <w:tc>
          <w:tcPr>
            <w:tcW w:w="2520"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the time for the gyrocompass to be operational in minutes moored and at sea.</w:t>
            </w:r>
          </w:p>
        </w:tc>
        <w:tc>
          <w:tcPr>
            <w:tcW w:w="1777" w:type="dxa"/>
          </w:tcPr>
          <w:p w:rsidR="001853C0" w:rsidRPr="00AF0EAD" w:rsidRDefault="001853C0" w:rsidP="001853C0">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1853C0" w:rsidRPr="00AF0EAD" w:rsidTr="003F7657">
        <w:trPr>
          <w:trHeight w:val="2116"/>
        </w:trPr>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3.7.</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Gyrocompass environment:</w:t>
            </w:r>
          </w:p>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Storage temperature: from -15° to +70°C;</w:t>
            </w:r>
          </w:p>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Operating temperature: from 0° to +55°C;</w:t>
            </w:r>
          </w:p>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Humidity: 50% at +40°C.</w:t>
            </w:r>
          </w:p>
        </w:tc>
        <w:tc>
          <w:tcPr>
            <w:tcW w:w="2520"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the storage temperature, operating temperature and humidity in % at +40°C of the gyrocompass.</w:t>
            </w:r>
          </w:p>
        </w:tc>
        <w:tc>
          <w:tcPr>
            <w:tcW w:w="1777" w:type="dxa"/>
          </w:tcPr>
          <w:p w:rsidR="001853C0" w:rsidRPr="00AF0EAD" w:rsidRDefault="001853C0" w:rsidP="001853C0">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4.</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After installation, the gyrocompass must be compatible with the onboard systems specified in point 3.3.</w:t>
            </w:r>
          </w:p>
        </w:tc>
        <w:tc>
          <w:tcPr>
            <w:tcW w:w="2520" w:type="dxa"/>
          </w:tcPr>
          <w:p w:rsidR="001853C0" w:rsidRPr="00AF0EAD" w:rsidRDefault="003F7657" w:rsidP="003F7657">
            <w:pPr>
              <w:jc w:val="center"/>
              <w:rPr>
                <w:rFonts w:ascii="Times New Roman" w:hAnsi="Times New Roman" w:cs="Times New Roman"/>
                <w:sz w:val="24"/>
                <w:szCs w:val="24"/>
                <w:lang w:val="lt-LT"/>
              </w:rPr>
            </w:pPr>
            <w:sdt>
              <w:sdtPr>
                <w:rPr>
                  <w:rFonts w:ascii="Times New Roman" w:eastAsia="Calibri" w:hAnsi="Times New Roman" w:cs="Times New Roman"/>
                  <w:i/>
                  <w:iCs/>
                  <w:sz w:val="24"/>
                  <w:szCs w:val="24"/>
                  <w:lang w:val="lt-LT"/>
                </w:rPr>
                <w:id w:val="-410080830"/>
                <w:placeholder>
                  <w:docPart w:val="6D7BC25799B449A4A5D3C4929EFA7A31"/>
                </w:placeholder>
                <w:showingPlcHdr/>
                <w:comboBox>
                  <w:listItem w:value="Choose an item."/>
                  <w:listItem w:displayText="YES" w:value="YES"/>
                  <w:listItem w:displayText="NO" w:value="NO"/>
                </w:comboBox>
              </w:sdtPr>
              <w:sdtContent>
                <w:r w:rsidRPr="00AF0EAD">
                  <w:rPr>
                    <w:rFonts w:ascii="Times New Roman" w:eastAsia="Calibri" w:hAnsi="Times New Roman" w:cs="Times New Roman"/>
                    <w:sz w:val="24"/>
                    <w:szCs w:val="24"/>
                    <w:lang w:val="lt-LT"/>
                  </w:rPr>
                  <w:t>Choose an item.</w:t>
                </w:r>
              </w:sdtContent>
            </w:sdt>
            <w:r w:rsidRPr="00AF0EAD">
              <w:rPr>
                <w:rFonts w:ascii="Times New Roman" w:hAnsi="Times New Roman" w:cs="Times New Roman"/>
                <w:sz w:val="24"/>
                <w:szCs w:val="24"/>
                <w:lang w:val="lt-LT"/>
              </w:rPr>
              <w:t xml:space="preserve"> </w:t>
            </w:r>
          </w:p>
        </w:tc>
        <w:tc>
          <w:tcPr>
            <w:tcW w:w="1777" w:type="dxa"/>
          </w:tcPr>
          <w:p w:rsidR="001853C0" w:rsidRPr="00AF0EAD" w:rsidRDefault="001853C0" w:rsidP="001853C0">
            <w:pPr>
              <w:rPr>
                <w:rFonts w:ascii="Times New Roman" w:hAnsi="Times New Roman" w:cs="Times New Roman"/>
                <w:i/>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4.1.</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carry out the installation, connection, alignment and functionality testing of the gyrocompass system at his own expense.</w:t>
            </w:r>
          </w:p>
        </w:tc>
        <w:tc>
          <w:tcPr>
            <w:tcW w:w="2520" w:type="dxa"/>
          </w:tcPr>
          <w:p w:rsidR="001853C0" w:rsidRPr="00AF0EAD" w:rsidRDefault="003F7657" w:rsidP="003F7657">
            <w:pPr>
              <w:jc w:val="center"/>
              <w:rPr>
                <w:rFonts w:ascii="Times New Roman" w:hAnsi="Times New Roman" w:cs="Times New Roman"/>
                <w:sz w:val="24"/>
                <w:szCs w:val="24"/>
                <w:lang w:val="lt-LT"/>
              </w:rPr>
            </w:pPr>
            <w:sdt>
              <w:sdtPr>
                <w:rPr>
                  <w:rFonts w:ascii="Times New Roman" w:eastAsia="Calibri" w:hAnsi="Times New Roman" w:cs="Times New Roman"/>
                  <w:i/>
                  <w:iCs/>
                  <w:sz w:val="24"/>
                  <w:szCs w:val="24"/>
                  <w:lang w:val="lt-LT"/>
                </w:rPr>
                <w:id w:val="1942421506"/>
                <w:placeholder>
                  <w:docPart w:val="71BDD3BF81E7432EBBD53AD96B18CF9C"/>
                </w:placeholder>
                <w:showingPlcHdr/>
                <w:comboBox>
                  <w:listItem w:value="Choose an item."/>
                  <w:listItem w:displayText="YES" w:value="YES"/>
                  <w:listItem w:displayText="NO" w:value="NO"/>
                </w:comboBox>
              </w:sdtPr>
              <w:sdtContent>
                <w:r w:rsidRPr="00AF0EAD">
                  <w:rPr>
                    <w:rFonts w:ascii="Times New Roman" w:eastAsia="Calibri" w:hAnsi="Times New Roman" w:cs="Times New Roman"/>
                    <w:sz w:val="24"/>
                    <w:szCs w:val="24"/>
                    <w:lang w:val="lt-LT"/>
                  </w:rPr>
                  <w:t>Choose an item.</w:t>
                </w:r>
              </w:sdtContent>
            </w:sdt>
            <w:r w:rsidRPr="00AF0EAD">
              <w:rPr>
                <w:rFonts w:ascii="Times New Roman" w:hAnsi="Times New Roman" w:cs="Times New Roman"/>
                <w:sz w:val="24"/>
                <w:szCs w:val="24"/>
                <w:lang w:val="lt-LT"/>
              </w:rPr>
              <w:t xml:space="preserve"> </w:t>
            </w:r>
          </w:p>
        </w:tc>
        <w:tc>
          <w:tcPr>
            <w:tcW w:w="1777"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turn in the working device in working mode, during this stage all inconsistencies and deficiencies noticed by the customer should be eliminated.</w:t>
            </w:r>
          </w:p>
        </w:tc>
        <w:sdt>
          <w:sdtPr>
            <w:rPr>
              <w:rFonts w:ascii="Times New Roman" w:eastAsia="Calibri" w:hAnsi="Times New Roman" w:cs="Times New Roman"/>
              <w:i/>
              <w:iCs/>
              <w:sz w:val="24"/>
              <w:szCs w:val="24"/>
              <w:lang w:val="lt-LT"/>
            </w:rPr>
            <w:id w:val="-23948396"/>
            <w:placeholder>
              <w:docPart w:val="2341A10375BF4E96B63929BEB5EEB966"/>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5.1.</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provide training courses for system operators and first-level technical service personnel, teach them to work independently and service the equipment.</w:t>
            </w:r>
          </w:p>
        </w:tc>
        <w:sdt>
          <w:sdtPr>
            <w:rPr>
              <w:rFonts w:ascii="Times New Roman" w:eastAsia="Calibri" w:hAnsi="Times New Roman" w:cs="Times New Roman"/>
              <w:i/>
              <w:iCs/>
              <w:sz w:val="24"/>
              <w:szCs w:val="24"/>
              <w:lang w:val="lt-LT"/>
            </w:rPr>
            <w:id w:val="-339162149"/>
            <w:placeholder>
              <w:docPart w:val="5CB55F0EE46745A2BD1410375DF239BB"/>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rPr>
            </w:pPr>
            <w:r w:rsidRPr="00AF0EAD">
              <w:rPr>
                <w:rFonts w:ascii="Times New Roman" w:hAnsi="Times New Roman" w:cs="Times New Roman"/>
                <w:sz w:val="24"/>
                <w:szCs w:val="24"/>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5.2.</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During the training course, the Buyer undertakes to provide the Supplier with a training class and the necessary aids for presentations (computer and a projector).</w:t>
            </w:r>
          </w:p>
        </w:tc>
        <w:sdt>
          <w:sdtPr>
            <w:rPr>
              <w:rFonts w:ascii="Times New Roman" w:eastAsia="Calibri" w:hAnsi="Times New Roman" w:cs="Times New Roman"/>
              <w:i/>
              <w:iCs/>
              <w:sz w:val="24"/>
              <w:szCs w:val="24"/>
              <w:lang w:val="lt-LT"/>
            </w:rPr>
            <w:id w:val="-483392002"/>
            <w:placeholder>
              <w:docPart w:val="8DA5E2FA8CA34005B18BBD3D6F356B3B"/>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rPr>
            </w:pPr>
            <w:r w:rsidRPr="00AF0EAD">
              <w:rPr>
                <w:rFonts w:ascii="Times New Roman" w:hAnsi="Times New Roman" w:cs="Times New Roman"/>
                <w:sz w:val="24"/>
                <w:szCs w:val="24"/>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5.3.</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User manuals in English for compatible devices and equipment must be provided to the Buyer.</w:t>
            </w:r>
          </w:p>
        </w:tc>
        <w:sdt>
          <w:sdtPr>
            <w:rPr>
              <w:rFonts w:ascii="Times New Roman" w:eastAsia="Calibri" w:hAnsi="Times New Roman" w:cs="Times New Roman"/>
              <w:i/>
              <w:iCs/>
              <w:sz w:val="24"/>
              <w:szCs w:val="24"/>
              <w:lang w:val="lt-LT"/>
            </w:rPr>
            <w:id w:val="1667904002"/>
            <w:placeholder>
              <w:docPart w:val="0D227440412542109CFE27682BC64A2B"/>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rPr>
            </w:pPr>
            <w:r w:rsidRPr="00AF0EAD">
              <w:rPr>
                <w:rFonts w:ascii="Times New Roman" w:hAnsi="Times New Roman" w:cs="Times New Roman"/>
                <w:sz w:val="24"/>
                <w:szCs w:val="24"/>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5.4.</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Operating manuals for compatible devices and equipment must be provided to the buyer in English.</w:t>
            </w:r>
          </w:p>
        </w:tc>
        <w:sdt>
          <w:sdtPr>
            <w:rPr>
              <w:rFonts w:ascii="Times New Roman" w:eastAsia="Calibri" w:hAnsi="Times New Roman" w:cs="Times New Roman"/>
              <w:i/>
              <w:iCs/>
              <w:sz w:val="24"/>
              <w:szCs w:val="24"/>
              <w:lang w:val="lt-LT"/>
            </w:rPr>
            <w:id w:val="-1220509370"/>
            <w:placeholder>
              <w:docPart w:val="CC8F396DA4EB463982FB4B295A1DB89D"/>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rPr>
            </w:pPr>
            <w:r w:rsidRPr="00AF0EAD">
              <w:rPr>
                <w:rFonts w:ascii="Times New Roman" w:hAnsi="Times New Roman" w:cs="Times New Roman"/>
                <w:sz w:val="24"/>
                <w:szCs w:val="24"/>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5.5.</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Maintenance manuals for compatible devices and equipment must be provided to the buyer in English.</w:t>
            </w:r>
          </w:p>
        </w:tc>
        <w:sdt>
          <w:sdtPr>
            <w:rPr>
              <w:rFonts w:ascii="Times New Roman" w:eastAsia="Calibri" w:hAnsi="Times New Roman" w:cs="Times New Roman"/>
              <w:i/>
              <w:iCs/>
              <w:sz w:val="24"/>
              <w:szCs w:val="24"/>
              <w:lang w:val="lt-LT"/>
            </w:rPr>
            <w:id w:val="1941330341"/>
            <w:placeholder>
              <w:docPart w:val="35CDCB92C8F14069B43E1C3B63C731AC"/>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rPr>
            </w:pPr>
            <w:r w:rsidRPr="00AF0EAD">
              <w:rPr>
                <w:rFonts w:ascii="Times New Roman" w:hAnsi="Times New Roman" w:cs="Times New Roman"/>
                <w:sz w:val="24"/>
                <w:szCs w:val="24"/>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5.6.</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All product technical drawings, user, operating and service instructions must be provided in electronic or paper version, one copy for each device.</w:t>
            </w:r>
          </w:p>
        </w:tc>
        <w:sdt>
          <w:sdtPr>
            <w:rPr>
              <w:rFonts w:ascii="Times New Roman" w:eastAsia="Calibri" w:hAnsi="Times New Roman" w:cs="Times New Roman"/>
              <w:i/>
              <w:iCs/>
              <w:sz w:val="24"/>
              <w:szCs w:val="24"/>
              <w:lang w:val="lt-LT"/>
            </w:rPr>
            <w:id w:val="-1681496669"/>
            <w:placeholder>
              <w:docPart w:val="BE1E02E4CE6549D59E34195B2375623F"/>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Specify in which format the instructions will be provided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p>
        </w:tc>
        <w:tc>
          <w:tcPr>
            <w:tcW w:w="9247" w:type="dxa"/>
            <w:gridSpan w:val="3"/>
          </w:tcPr>
          <w:p w:rsidR="001853C0" w:rsidRPr="00AF0EAD" w:rsidRDefault="001853C0" w:rsidP="001853C0">
            <w:pPr>
              <w:rPr>
                <w:rFonts w:ascii="Times New Roman" w:hAnsi="Times New Roman" w:cs="Times New Roman"/>
                <w:b/>
                <w:sz w:val="24"/>
                <w:szCs w:val="24"/>
                <w:lang w:val="lt-LT"/>
              </w:rPr>
            </w:pPr>
            <w:r w:rsidRPr="00AF0EAD">
              <w:rPr>
                <w:rFonts w:ascii="Times New Roman" w:hAnsi="Times New Roman" w:cs="Times New Roman"/>
                <w:b/>
                <w:sz w:val="24"/>
                <w:szCs w:val="24"/>
                <w:lang w:val="lt-LT"/>
              </w:rPr>
              <w:t>Additional information</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1.</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The goods are delivered and installed at the Supplier's expense, at the address specified by the customer in the city of Klaipėda.</w:t>
            </w:r>
          </w:p>
        </w:tc>
        <w:sdt>
          <w:sdtPr>
            <w:rPr>
              <w:rFonts w:ascii="Times New Roman" w:eastAsia="Calibri" w:hAnsi="Times New Roman" w:cs="Times New Roman"/>
              <w:i/>
              <w:iCs/>
              <w:sz w:val="24"/>
              <w:szCs w:val="24"/>
              <w:lang w:val="lt-LT"/>
            </w:rPr>
            <w:id w:val="-1913764774"/>
            <w:placeholder>
              <w:docPart w:val="4F50556DC5744A5EBE8B4ECF0A88FFE4"/>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2.</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The installation work of all gyrocompass systems must be completed within 12 months from the effective date of the contract (the date of approval of the gyrocompass system (the system is approved by the Buyer) is considered the end of the system installation work).</w:t>
            </w:r>
          </w:p>
        </w:tc>
        <w:sdt>
          <w:sdtPr>
            <w:rPr>
              <w:rFonts w:ascii="Times New Roman" w:eastAsia="Calibri" w:hAnsi="Times New Roman" w:cs="Times New Roman"/>
              <w:i/>
              <w:iCs/>
              <w:sz w:val="24"/>
              <w:szCs w:val="24"/>
              <w:lang w:val="lt-LT"/>
            </w:rPr>
            <w:id w:val="1679077153"/>
            <w:placeholder>
              <w:docPart w:val="7D1D604D3BDD4C7BAD0315D43EB96FEB"/>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3.</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The warranty period for all gyrocompass systems must be at least 5 years from the date of delivery of the equipment.</w:t>
            </w:r>
          </w:p>
        </w:tc>
        <w:tc>
          <w:tcPr>
            <w:tcW w:w="2520"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the warranty period in years.</w:t>
            </w:r>
          </w:p>
        </w:tc>
        <w:tc>
          <w:tcPr>
            <w:tcW w:w="1777" w:type="dxa"/>
          </w:tcPr>
          <w:p w:rsidR="001853C0" w:rsidRPr="00AF0EAD" w:rsidRDefault="003F7657" w:rsidP="001853C0">
            <w:pPr>
              <w:rPr>
                <w:rFonts w:ascii="Times New Roman" w:hAnsi="Times New Roman" w:cs="Times New Roman"/>
                <w:sz w:val="24"/>
                <w:szCs w:val="24"/>
                <w:lang w:val="lt-LT"/>
              </w:rPr>
            </w:pPr>
            <w:r w:rsidRPr="00AF0EAD">
              <w:rPr>
                <w:rFonts w:ascii="Times New Roman" w:hAnsi="Times New Roman" w:cs="Times New Roman"/>
                <w:i/>
                <w:sz w:val="24"/>
                <w:szCs w:val="24"/>
                <w:lang w:val="lt-LT"/>
              </w:rPr>
              <w:t>Document and page where data confirming/proving the requirement indicated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4.</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ensure that the parts necessary for the repair of the ship's gyrocompass will be available for the next 10 years.</w:t>
            </w:r>
          </w:p>
        </w:tc>
        <w:tc>
          <w:tcPr>
            <w:tcW w:w="2520"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Supplier's declaration of commitment to supply the parts required for the repairs during the period specified</w:t>
            </w:r>
          </w:p>
        </w:tc>
        <w:tc>
          <w:tcPr>
            <w:tcW w:w="1777"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Submit a supplier declaration with an obligation to supply the parts required for repairs within the specified period</w:t>
            </w:r>
          </w:p>
        </w:tc>
      </w:tr>
      <w:tr w:rsidR="001853C0" w:rsidRPr="00AF0EAD" w:rsidTr="00F46800">
        <w:tc>
          <w:tcPr>
            <w:tcW w:w="715"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5.</w:t>
            </w:r>
          </w:p>
        </w:tc>
        <w:tc>
          <w:tcPr>
            <w:tcW w:w="4950"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The Supplier must ensure that the repair of the gyrocompass equipment will be carried out by the equipment manufacturer or certified service specialists during the warranty period.</w:t>
            </w:r>
          </w:p>
        </w:tc>
        <w:tc>
          <w:tcPr>
            <w:tcW w:w="2520" w:type="dxa"/>
          </w:tcPr>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Yes/No and </w:t>
            </w:r>
          </w:p>
          <w:p w:rsidR="001853C0" w:rsidRPr="00AF0EAD" w:rsidRDefault="001853C0" w:rsidP="001853C0">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indicate where the equipment will be repaired during the warranty period</w:t>
            </w:r>
          </w:p>
        </w:tc>
        <w:tc>
          <w:tcPr>
            <w:tcW w:w="1777" w:type="dxa"/>
          </w:tcPr>
          <w:p w:rsidR="001853C0" w:rsidRPr="00AF0EAD" w:rsidRDefault="001853C0" w:rsidP="001853C0">
            <w:pPr>
              <w:rPr>
                <w:rFonts w:ascii="Times New Roman" w:hAnsi="Times New Roman" w:cs="Times New Roman"/>
                <w:sz w:val="24"/>
                <w:szCs w:val="24"/>
                <w:lang w:val="lt-LT"/>
              </w:rPr>
            </w:pPr>
            <w:r w:rsidRPr="00AF0EAD">
              <w:rPr>
                <w:rFonts w:ascii="Times New Roman" w:hAnsi="Times New Roman" w:cs="Times New Roman"/>
                <w:sz w:val="24"/>
                <w:szCs w:val="24"/>
                <w:lang w:val="lt-LT"/>
              </w:rPr>
              <w:t>Indicate where equipment repairs will be carried out during the warranty period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6.</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All services and resources required for installation/configuration of the device are paid for by the Supplier.</w:t>
            </w:r>
          </w:p>
        </w:tc>
        <w:sdt>
          <w:sdtPr>
            <w:rPr>
              <w:rFonts w:ascii="Times New Roman" w:eastAsia="Calibri" w:hAnsi="Times New Roman" w:cs="Times New Roman"/>
              <w:i/>
              <w:iCs/>
              <w:sz w:val="24"/>
              <w:szCs w:val="24"/>
              <w:lang w:val="lt-LT"/>
            </w:rPr>
            <w:id w:val="694427647"/>
            <w:placeholder>
              <w:docPart w:val="AA19BEBF910D4AF789A5FA39ECC03E4C"/>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r w:rsidR="003F7657" w:rsidRPr="00AF0EAD" w:rsidTr="00F46800">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7.</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All provided technical equipment must be new, cannot be renewed or refurbished.</w:t>
            </w:r>
          </w:p>
        </w:tc>
        <w:sdt>
          <w:sdtPr>
            <w:rPr>
              <w:rFonts w:ascii="Times New Roman" w:eastAsia="Calibri" w:hAnsi="Times New Roman" w:cs="Times New Roman"/>
              <w:i/>
              <w:iCs/>
              <w:sz w:val="24"/>
              <w:szCs w:val="24"/>
              <w:lang w:val="lt-LT"/>
            </w:rPr>
            <w:id w:val="-1110280486"/>
            <w:placeholder>
              <w:docPart w:val="1BDB806B20B7422F876805695E8F67B3"/>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r w:rsidR="003F7657" w:rsidRPr="00AF0EAD" w:rsidTr="00892A6B">
        <w:tc>
          <w:tcPr>
            <w:tcW w:w="715" w:type="dxa"/>
          </w:tcPr>
          <w:p w:rsidR="003F7657" w:rsidRPr="00AF0EAD" w:rsidRDefault="003F7657" w:rsidP="003F7657">
            <w:pPr>
              <w:jc w:val="center"/>
              <w:rPr>
                <w:rFonts w:ascii="Times New Roman" w:hAnsi="Times New Roman" w:cs="Times New Roman"/>
                <w:sz w:val="24"/>
                <w:szCs w:val="24"/>
                <w:lang w:val="lt-LT"/>
              </w:rPr>
            </w:pPr>
            <w:r w:rsidRPr="00AF0EAD">
              <w:rPr>
                <w:rFonts w:ascii="Times New Roman" w:hAnsi="Times New Roman" w:cs="Times New Roman"/>
                <w:sz w:val="24"/>
                <w:szCs w:val="24"/>
                <w:lang w:val="lt-LT"/>
              </w:rPr>
              <w:t>8.</w:t>
            </w:r>
          </w:p>
        </w:tc>
        <w:tc>
          <w:tcPr>
            <w:tcW w:w="4950"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The work and materials not provided in the gyrocompass technical specification (TS) specification, without which the purchased device will not be able to function properly, are considered as a self-evident part of this TS. The supplier must ensure that when delivering the device to the Buyer, it works according to the requirements set by the manufacturer.</w:t>
            </w:r>
          </w:p>
        </w:tc>
        <w:sdt>
          <w:sdtPr>
            <w:rPr>
              <w:rFonts w:ascii="Times New Roman" w:eastAsia="Calibri" w:hAnsi="Times New Roman" w:cs="Times New Roman"/>
              <w:i/>
              <w:iCs/>
              <w:sz w:val="24"/>
              <w:szCs w:val="24"/>
              <w:lang w:val="lt-LT"/>
            </w:rPr>
            <w:id w:val="-1551069392"/>
            <w:placeholder>
              <w:docPart w:val="C117F4BE2D664410917ACAB2F57244E8"/>
            </w:placeholder>
            <w:showingPlcHdr/>
            <w:comboBox>
              <w:listItem w:value="Choose an item."/>
              <w:listItem w:displayText="YES" w:value="YES"/>
              <w:listItem w:displayText="NO" w:value="NO"/>
            </w:comboBox>
          </w:sdtPr>
          <w:sdtContent>
            <w:tc>
              <w:tcPr>
                <w:tcW w:w="2520" w:type="dxa"/>
              </w:tcPr>
              <w:p w:rsidR="003F7657" w:rsidRPr="00AF0EAD" w:rsidRDefault="003F7657" w:rsidP="003F7657">
                <w:pPr>
                  <w:rPr>
                    <w:rFonts w:ascii="Times New Roman" w:hAnsi="Times New Roman" w:cs="Times New Roman"/>
                    <w:sz w:val="24"/>
                    <w:szCs w:val="24"/>
                  </w:rPr>
                </w:pPr>
                <w:r w:rsidRPr="00AF0EAD">
                  <w:rPr>
                    <w:rFonts w:ascii="Times New Roman" w:eastAsia="Calibri" w:hAnsi="Times New Roman" w:cs="Times New Roman"/>
                    <w:sz w:val="24"/>
                    <w:szCs w:val="24"/>
                    <w:lang w:val="lt-LT"/>
                  </w:rPr>
                  <w:t>Choose an item.</w:t>
                </w:r>
              </w:p>
            </w:tc>
          </w:sdtContent>
        </w:sdt>
        <w:tc>
          <w:tcPr>
            <w:tcW w:w="1777" w:type="dxa"/>
          </w:tcPr>
          <w:p w:rsidR="003F7657" w:rsidRPr="00AF0EAD" w:rsidRDefault="003F7657" w:rsidP="003F7657">
            <w:pPr>
              <w:rPr>
                <w:rFonts w:ascii="Times New Roman" w:hAnsi="Times New Roman" w:cs="Times New Roman"/>
                <w:sz w:val="24"/>
                <w:szCs w:val="24"/>
                <w:lang w:val="lt-LT"/>
              </w:rPr>
            </w:pPr>
            <w:r w:rsidRPr="00AF0EAD">
              <w:rPr>
                <w:rFonts w:ascii="Times New Roman" w:hAnsi="Times New Roman" w:cs="Times New Roman"/>
                <w:sz w:val="24"/>
                <w:szCs w:val="24"/>
                <w:lang w:val="lt-LT"/>
              </w:rPr>
              <w:t>Written confirmation from the supplier is provided</w:t>
            </w:r>
          </w:p>
        </w:tc>
      </w:tr>
    </w:tbl>
    <w:p w:rsidR="00800C46" w:rsidRPr="00AF0EAD" w:rsidRDefault="00800C46" w:rsidP="00800C46">
      <w:pPr>
        <w:spacing w:after="0"/>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*Notes: </w:t>
      </w:r>
    </w:p>
    <w:p w:rsidR="00800C46" w:rsidRPr="00AF0EAD" w:rsidRDefault="00800C46" w:rsidP="00800C46">
      <w:pPr>
        <w:spacing w:after="0"/>
        <w:rPr>
          <w:rFonts w:ascii="Times New Roman" w:hAnsi="Times New Roman" w:cs="Times New Roman"/>
          <w:sz w:val="24"/>
          <w:szCs w:val="24"/>
          <w:lang w:val="lt-LT"/>
        </w:rPr>
      </w:pPr>
      <w:r w:rsidRPr="00AF0EAD">
        <w:rPr>
          <w:rFonts w:ascii="Times New Roman" w:hAnsi="Times New Roman" w:cs="Times New Roman"/>
          <w:sz w:val="24"/>
          <w:szCs w:val="24"/>
          <w:lang w:val="lt-LT"/>
        </w:rPr>
        <w:t>1) important: The Supplier, when referring to the specific value of or compliance with a particular goods, shall indicate to the Contracting Authority which document submitted by the Supplier to the CPP IS contains the data supporting/evidencing the requirement (indicate the specific folder/file in which the document is contained, the document title and page);</w:t>
      </w:r>
    </w:p>
    <w:p w:rsidR="00800C46" w:rsidRPr="00AF0EAD" w:rsidRDefault="00800C46" w:rsidP="00800C46">
      <w:pPr>
        <w:spacing w:after="0"/>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(2) each item of the technical requirements must be supported by technical documents and/or declarations (if no specific value is given) certified by the manufacturer and to be included in the proposal. </w:t>
      </w:r>
    </w:p>
    <w:p w:rsidR="00800C46" w:rsidRPr="00AF0EAD" w:rsidRDefault="00800C46" w:rsidP="00800C46">
      <w:pPr>
        <w:spacing w:after="0"/>
        <w:rPr>
          <w:rFonts w:ascii="Times New Roman" w:hAnsi="Times New Roman" w:cs="Times New Roman"/>
          <w:sz w:val="24"/>
          <w:szCs w:val="24"/>
          <w:lang w:val="lt-LT"/>
        </w:rPr>
      </w:pPr>
      <w:r w:rsidRPr="00AF0EAD">
        <w:rPr>
          <w:rFonts w:ascii="Times New Roman" w:hAnsi="Times New Roman" w:cs="Times New Roman"/>
          <w:sz w:val="24"/>
          <w:szCs w:val="24"/>
          <w:lang w:val="lt-LT"/>
        </w:rPr>
        <w:t>3. all specific materials and/or specific product names referred to shall be followed by 'or equivalent'. A supplier offering a product with equivalent characteristics must prove, at the time of the submission of the tender, by reliable means, that the product offered is equivalent and fully complies with the requirements set out in the technical specification.</w:t>
      </w:r>
    </w:p>
    <w:p w:rsidR="00800C46" w:rsidRPr="00AF0EAD" w:rsidRDefault="00800C46" w:rsidP="00800C46">
      <w:pPr>
        <w:spacing w:after="0"/>
        <w:rPr>
          <w:rFonts w:ascii="Times New Roman" w:hAnsi="Times New Roman" w:cs="Times New Roman"/>
          <w:sz w:val="24"/>
          <w:szCs w:val="24"/>
          <w:lang w:val="lt-LT"/>
        </w:rPr>
      </w:pPr>
      <w:bookmarkStart w:id="0" w:name="_GoBack"/>
      <w:bookmarkEnd w:id="0"/>
    </w:p>
    <w:p w:rsidR="00644993" w:rsidRPr="00AF0EAD" w:rsidRDefault="00644993" w:rsidP="00644993">
      <w:pPr>
        <w:spacing w:after="0"/>
        <w:rPr>
          <w:rFonts w:ascii="Times New Roman" w:hAnsi="Times New Roman" w:cs="Times New Roman"/>
          <w:sz w:val="24"/>
          <w:szCs w:val="24"/>
          <w:lang w:val="lt-LT"/>
        </w:rPr>
      </w:pPr>
      <w:r w:rsidRPr="00AF0EAD">
        <w:rPr>
          <w:rFonts w:ascii="Times New Roman" w:hAnsi="Times New Roman" w:cs="Times New Roman"/>
          <w:sz w:val="24"/>
          <w:szCs w:val="24"/>
          <w:lang w:val="lt-LT"/>
        </w:rPr>
        <w:t xml:space="preserve">**Documents that the Supplier must submit together with the </w:t>
      </w:r>
      <w:r w:rsidRPr="00AF0EAD">
        <w:rPr>
          <w:rFonts w:ascii="Times New Roman" w:hAnsi="Times New Roman" w:cs="Times New Roman"/>
          <w:sz w:val="24"/>
          <w:szCs w:val="24"/>
          <w:lang w:val="lt-LT"/>
        </w:rPr>
        <w:t>proposal</w:t>
      </w:r>
      <w:r w:rsidRPr="00AF0EAD">
        <w:rPr>
          <w:rFonts w:ascii="Times New Roman" w:hAnsi="Times New Roman" w:cs="Times New Roman"/>
          <w:sz w:val="24"/>
          <w:szCs w:val="24"/>
          <w:lang w:val="lt-LT"/>
        </w:rPr>
        <w:t xml:space="preserve">, in accordance with clause 5.11.5 of the Terms </w:t>
      </w:r>
      <w:r w:rsidRPr="00AF0EAD">
        <w:rPr>
          <w:rFonts w:ascii="Times New Roman" w:hAnsi="Times New Roman" w:cs="Times New Roman"/>
          <w:sz w:val="24"/>
          <w:szCs w:val="24"/>
          <w:lang w:val="lt-LT"/>
        </w:rPr>
        <w:t xml:space="preserve">and Conditions </w:t>
      </w:r>
      <w:r w:rsidRPr="00AF0EAD">
        <w:rPr>
          <w:rFonts w:ascii="Times New Roman" w:hAnsi="Times New Roman" w:cs="Times New Roman"/>
          <w:sz w:val="24"/>
          <w:szCs w:val="24"/>
          <w:lang w:val="lt-LT"/>
        </w:rPr>
        <w:t>of P</w:t>
      </w:r>
      <w:r w:rsidRPr="00AF0EAD">
        <w:rPr>
          <w:rFonts w:ascii="Times New Roman" w:hAnsi="Times New Roman" w:cs="Times New Roman"/>
          <w:sz w:val="24"/>
          <w:szCs w:val="24"/>
          <w:lang w:val="lt-LT"/>
        </w:rPr>
        <w:t>rocurement</w:t>
      </w:r>
      <w:r w:rsidRPr="00AF0EAD">
        <w:rPr>
          <w:rFonts w:ascii="Times New Roman" w:hAnsi="Times New Roman" w:cs="Times New Roman"/>
          <w:sz w:val="24"/>
          <w:szCs w:val="24"/>
          <w:lang w:val="lt-LT"/>
        </w:rPr>
        <w:t>. Filling in this section is mandatory.</w:t>
      </w:r>
    </w:p>
    <w:p w:rsidR="004B5CA4" w:rsidRPr="00AF0EAD" w:rsidRDefault="00644993" w:rsidP="00644993">
      <w:pPr>
        <w:spacing w:after="0"/>
        <w:rPr>
          <w:rFonts w:ascii="Times New Roman" w:hAnsi="Times New Roman" w:cs="Times New Roman"/>
          <w:sz w:val="24"/>
          <w:szCs w:val="24"/>
          <w:lang w:val="lt-LT"/>
        </w:rPr>
      </w:pPr>
      <w:r w:rsidRPr="00AF0EAD">
        <w:rPr>
          <w:rFonts w:ascii="Times New Roman" w:hAnsi="Times New Roman" w:cs="Times New Roman"/>
          <w:sz w:val="24"/>
          <w:szCs w:val="24"/>
          <w:lang w:val="lt-LT"/>
        </w:rPr>
        <w:t>*** technical documentation is considered to be technical information provided by the manufacturer.</w:t>
      </w:r>
    </w:p>
    <w:sectPr w:rsidR="004B5CA4" w:rsidRPr="00AF0EAD">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92"/>
    <w:multiLevelType w:val="multilevel"/>
    <w:tmpl w:val="4CDC076C"/>
    <w:lvl w:ilvl="0">
      <w:start w:val="1"/>
      <w:numFmt w:val="decimal"/>
      <w:lvlText w:val="%1."/>
      <w:lvlJc w:val="left"/>
      <w:pPr>
        <w:ind w:left="360" w:hanging="360"/>
      </w:pPr>
      <w:rPr>
        <w:rFonts w:hint="default"/>
        <w:sz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24686736"/>
    <w:multiLevelType w:val="multilevel"/>
    <w:tmpl w:val="4CDC076C"/>
    <w:lvl w:ilvl="0">
      <w:start w:val="1"/>
      <w:numFmt w:val="decimal"/>
      <w:lvlText w:val="%1."/>
      <w:lvlJc w:val="left"/>
      <w:pPr>
        <w:ind w:left="360" w:hanging="360"/>
      </w:pPr>
      <w:rPr>
        <w:rFonts w:hint="default"/>
        <w:sz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2BFC244F"/>
    <w:multiLevelType w:val="hybridMultilevel"/>
    <w:tmpl w:val="789A3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02536C1"/>
    <w:multiLevelType w:val="hybridMultilevel"/>
    <w:tmpl w:val="6CE6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B24"/>
    <w:rsid w:val="00092CFB"/>
    <w:rsid w:val="000D3E04"/>
    <w:rsid w:val="00114AB0"/>
    <w:rsid w:val="0012112D"/>
    <w:rsid w:val="00153259"/>
    <w:rsid w:val="001853C0"/>
    <w:rsid w:val="001A0D17"/>
    <w:rsid w:val="002B74D7"/>
    <w:rsid w:val="002D5420"/>
    <w:rsid w:val="0031016B"/>
    <w:rsid w:val="00362F41"/>
    <w:rsid w:val="00372B55"/>
    <w:rsid w:val="003A4C1E"/>
    <w:rsid w:val="003D1B34"/>
    <w:rsid w:val="003F7657"/>
    <w:rsid w:val="004647A2"/>
    <w:rsid w:val="00471767"/>
    <w:rsid w:val="004B5CA4"/>
    <w:rsid w:val="00502227"/>
    <w:rsid w:val="005731F9"/>
    <w:rsid w:val="005E696F"/>
    <w:rsid w:val="00641313"/>
    <w:rsid w:val="00644993"/>
    <w:rsid w:val="00745C6E"/>
    <w:rsid w:val="0076272A"/>
    <w:rsid w:val="00781F2C"/>
    <w:rsid w:val="007D665A"/>
    <w:rsid w:val="00800C46"/>
    <w:rsid w:val="00824D8D"/>
    <w:rsid w:val="00847D8C"/>
    <w:rsid w:val="00883B3D"/>
    <w:rsid w:val="00892A6B"/>
    <w:rsid w:val="008B0D33"/>
    <w:rsid w:val="009753DD"/>
    <w:rsid w:val="00A04BC9"/>
    <w:rsid w:val="00A57F5D"/>
    <w:rsid w:val="00AF0EAD"/>
    <w:rsid w:val="00B9008F"/>
    <w:rsid w:val="00BB7B24"/>
    <w:rsid w:val="00CB2AD2"/>
    <w:rsid w:val="00CD658C"/>
    <w:rsid w:val="00D228D0"/>
    <w:rsid w:val="00E152F2"/>
    <w:rsid w:val="00E73766"/>
    <w:rsid w:val="00E92756"/>
    <w:rsid w:val="00EE6151"/>
    <w:rsid w:val="00F46800"/>
    <w:rsid w:val="00F71297"/>
    <w:rsid w:val="00F77FEA"/>
    <w:rsid w:val="00FC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FA095"/>
  <w15:chartTrackingRefBased/>
  <w15:docId w15:val="{C3AE95AE-C45A-4381-A23B-94F2B5468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B24"/>
    <w:pPr>
      <w:ind w:left="720"/>
      <w:contextualSpacing/>
    </w:pPr>
  </w:style>
  <w:style w:type="table" w:styleId="TableGrid">
    <w:name w:val="Table Grid"/>
    <w:basedOn w:val="TableNormal"/>
    <w:uiPriority w:val="39"/>
    <w:rsid w:val="00362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F76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75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1D8718785D464F9B5647BA3486D1E1"/>
        <w:category>
          <w:name w:val="General"/>
          <w:gallery w:val="placeholder"/>
        </w:category>
        <w:types>
          <w:type w:val="bbPlcHdr"/>
        </w:types>
        <w:behaviors>
          <w:behavior w:val="content"/>
        </w:behaviors>
        <w:guid w:val="{4969BE96-3670-42D2-BA8A-E5A2BF51CBAD}"/>
      </w:docPartPr>
      <w:docPartBody>
        <w:p w:rsidR="00000000" w:rsidRDefault="00DC4BAB" w:rsidP="00DC4BAB">
          <w:pPr>
            <w:pStyle w:val="171D8718785D464F9B5647BA3486D1E1"/>
          </w:pPr>
          <w:r w:rsidRPr="00D87E3B">
            <w:rPr>
              <w:rStyle w:val="PlaceholderText"/>
            </w:rPr>
            <w:t>Choose an item.</w:t>
          </w:r>
        </w:p>
      </w:docPartBody>
    </w:docPart>
    <w:docPart>
      <w:docPartPr>
        <w:name w:val="7831C925F9A346DB8F851705D43C4956"/>
        <w:category>
          <w:name w:val="General"/>
          <w:gallery w:val="placeholder"/>
        </w:category>
        <w:types>
          <w:type w:val="bbPlcHdr"/>
        </w:types>
        <w:behaviors>
          <w:behavior w:val="content"/>
        </w:behaviors>
        <w:guid w:val="{D433A5FB-1300-4D89-9694-BA4236334926}"/>
      </w:docPartPr>
      <w:docPartBody>
        <w:p w:rsidR="00000000" w:rsidRDefault="00DC4BAB" w:rsidP="00DC4BAB">
          <w:pPr>
            <w:pStyle w:val="7831C925F9A346DB8F851705D43C4956"/>
          </w:pPr>
          <w:r w:rsidRPr="00D87E3B">
            <w:rPr>
              <w:rStyle w:val="PlaceholderText"/>
            </w:rPr>
            <w:t>Choose an item.</w:t>
          </w:r>
        </w:p>
      </w:docPartBody>
    </w:docPart>
    <w:docPart>
      <w:docPartPr>
        <w:name w:val="7B387A35684043F0B18E10F779B55793"/>
        <w:category>
          <w:name w:val="General"/>
          <w:gallery w:val="placeholder"/>
        </w:category>
        <w:types>
          <w:type w:val="bbPlcHdr"/>
        </w:types>
        <w:behaviors>
          <w:behavior w:val="content"/>
        </w:behaviors>
        <w:guid w:val="{42D29BA0-800A-46EA-AA77-82C2685F828C}"/>
      </w:docPartPr>
      <w:docPartBody>
        <w:p w:rsidR="00000000" w:rsidRDefault="00DC4BAB" w:rsidP="00DC4BAB">
          <w:pPr>
            <w:pStyle w:val="7B387A35684043F0B18E10F779B55793"/>
          </w:pPr>
          <w:r w:rsidRPr="00D87E3B">
            <w:rPr>
              <w:rStyle w:val="PlaceholderText"/>
            </w:rPr>
            <w:t>Choose an item.</w:t>
          </w:r>
        </w:p>
      </w:docPartBody>
    </w:docPart>
    <w:docPart>
      <w:docPartPr>
        <w:name w:val="97AEA3BC12554C65A6EFA974D6164094"/>
        <w:category>
          <w:name w:val="General"/>
          <w:gallery w:val="placeholder"/>
        </w:category>
        <w:types>
          <w:type w:val="bbPlcHdr"/>
        </w:types>
        <w:behaviors>
          <w:behavior w:val="content"/>
        </w:behaviors>
        <w:guid w:val="{3B4B13D7-99C0-4FE9-87DA-754423461F35}"/>
      </w:docPartPr>
      <w:docPartBody>
        <w:p w:rsidR="00000000" w:rsidRDefault="00DC4BAB" w:rsidP="00DC4BAB">
          <w:pPr>
            <w:pStyle w:val="97AEA3BC12554C65A6EFA974D6164094"/>
          </w:pPr>
          <w:r w:rsidRPr="00D87E3B">
            <w:rPr>
              <w:rStyle w:val="PlaceholderText"/>
            </w:rPr>
            <w:t>Choose an item.</w:t>
          </w:r>
        </w:p>
      </w:docPartBody>
    </w:docPart>
    <w:docPart>
      <w:docPartPr>
        <w:name w:val="A3797AD60C1148F7A335DF8299B5058C"/>
        <w:category>
          <w:name w:val="General"/>
          <w:gallery w:val="placeholder"/>
        </w:category>
        <w:types>
          <w:type w:val="bbPlcHdr"/>
        </w:types>
        <w:behaviors>
          <w:behavior w:val="content"/>
        </w:behaviors>
        <w:guid w:val="{9CDC4B67-A133-4DE0-BE17-87C08E2F3567}"/>
      </w:docPartPr>
      <w:docPartBody>
        <w:p w:rsidR="00000000" w:rsidRDefault="00DC4BAB" w:rsidP="00DC4BAB">
          <w:pPr>
            <w:pStyle w:val="A3797AD60C1148F7A335DF8299B5058C"/>
          </w:pPr>
          <w:r w:rsidRPr="00D87E3B">
            <w:rPr>
              <w:rStyle w:val="PlaceholderText"/>
            </w:rPr>
            <w:t>Choose an item.</w:t>
          </w:r>
        </w:p>
      </w:docPartBody>
    </w:docPart>
    <w:docPart>
      <w:docPartPr>
        <w:name w:val="71BDD3BF81E7432EBBD53AD96B18CF9C"/>
        <w:category>
          <w:name w:val="General"/>
          <w:gallery w:val="placeholder"/>
        </w:category>
        <w:types>
          <w:type w:val="bbPlcHdr"/>
        </w:types>
        <w:behaviors>
          <w:behavior w:val="content"/>
        </w:behaviors>
        <w:guid w:val="{51254A2B-A017-4325-8E32-CA93E6C9B2C0}"/>
      </w:docPartPr>
      <w:docPartBody>
        <w:p w:rsidR="00000000" w:rsidRDefault="00DC4BAB" w:rsidP="00DC4BAB">
          <w:pPr>
            <w:pStyle w:val="71BDD3BF81E7432EBBD53AD96B18CF9C"/>
          </w:pPr>
          <w:r w:rsidRPr="00D87E3B">
            <w:rPr>
              <w:rStyle w:val="PlaceholderText"/>
            </w:rPr>
            <w:t>Choose an item.</w:t>
          </w:r>
        </w:p>
      </w:docPartBody>
    </w:docPart>
    <w:docPart>
      <w:docPartPr>
        <w:name w:val="6D7BC25799B449A4A5D3C4929EFA7A31"/>
        <w:category>
          <w:name w:val="General"/>
          <w:gallery w:val="placeholder"/>
        </w:category>
        <w:types>
          <w:type w:val="bbPlcHdr"/>
        </w:types>
        <w:behaviors>
          <w:behavior w:val="content"/>
        </w:behaviors>
        <w:guid w:val="{F2025CC1-42AB-485D-97AF-762B979611EB}"/>
      </w:docPartPr>
      <w:docPartBody>
        <w:p w:rsidR="00000000" w:rsidRDefault="00DC4BAB" w:rsidP="00DC4BAB">
          <w:pPr>
            <w:pStyle w:val="6D7BC25799B449A4A5D3C4929EFA7A31"/>
          </w:pPr>
          <w:r w:rsidRPr="00D87E3B">
            <w:rPr>
              <w:rStyle w:val="PlaceholderText"/>
            </w:rPr>
            <w:t>Choose an item.</w:t>
          </w:r>
        </w:p>
      </w:docPartBody>
    </w:docPart>
    <w:docPart>
      <w:docPartPr>
        <w:name w:val="2341A10375BF4E96B63929BEB5EEB966"/>
        <w:category>
          <w:name w:val="General"/>
          <w:gallery w:val="placeholder"/>
        </w:category>
        <w:types>
          <w:type w:val="bbPlcHdr"/>
        </w:types>
        <w:behaviors>
          <w:behavior w:val="content"/>
        </w:behaviors>
        <w:guid w:val="{8768A99F-77BA-4B72-8C9C-9AA170F4C0CB}"/>
      </w:docPartPr>
      <w:docPartBody>
        <w:p w:rsidR="00000000" w:rsidRDefault="00DC4BAB" w:rsidP="00DC4BAB">
          <w:pPr>
            <w:pStyle w:val="2341A10375BF4E96B63929BEB5EEB966"/>
          </w:pPr>
          <w:r w:rsidRPr="00D87E3B">
            <w:rPr>
              <w:rStyle w:val="PlaceholderText"/>
            </w:rPr>
            <w:t>Choose an item.</w:t>
          </w:r>
        </w:p>
      </w:docPartBody>
    </w:docPart>
    <w:docPart>
      <w:docPartPr>
        <w:name w:val="5CB55F0EE46745A2BD1410375DF239BB"/>
        <w:category>
          <w:name w:val="General"/>
          <w:gallery w:val="placeholder"/>
        </w:category>
        <w:types>
          <w:type w:val="bbPlcHdr"/>
        </w:types>
        <w:behaviors>
          <w:behavior w:val="content"/>
        </w:behaviors>
        <w:guid w:val="{8EF48C87-9D76-4082-9CA2-00ABF7C10152}"/>
      </w:docPartPr>
      <w:docPartBody>
        <w:p w:rsidR="00000000" w:rsidRDefault="00DC4BAB" w:rsidP="00DC4BAB">
          <w:pPr>
            <w:pStyle w:val="5CB55F0EE46745A2BD1410375DF239BB"/>
          </w:pPr>
          <w:r w:rsidRPr="00D87E3B">
            <w:rPr>
              <w:rStyle w:val="PlaceholderText"/>
            </w:rPr>
            <w:t>Choose an item.</w:t>
          </w:r>
        </w:p>
      </w:docPartBody>
    </w:docPart>
    <w:docPart>
      <w:docPartPr>
        <w:name w:val="8DA5E2FA8CA34005B18BBD3D6F356B3B"/>
        <w:category>
          <w:name w:val="General"/>
          <w:gallery w:val="placeholder"/>
        </w:category>
        <w:types>
          <w:type w:val="bbPlcHdr"/>
        </w:types>
        <w:behaviors>
          <w:behavior w:val="content"/>
        </w:behaviors>
        <w:guid w:val="{AE11851B-E20F-48C7-95BE-2672B32B886A}"/>
      </w:docPartPr>
      <w:docPartBody>
        <w:p w:rsidR="00000000" w:rsidRDefault="00DC4BAB" w:rsidP="00DC4BAB">
          <w:pPr>
            <w:pStyle w:val="8DA5E2FA8CA34005B18BBD3D6F356B3B"/>
          </w:pPr>
          <w:r w:rsidRPr="00D87E3B">
            <w:rPr>
              <w:rStyle w:val="PlaceholderText"/>
            </w:rPr>
            <w:t>Choose an item.</w:t>
          </w:r>
        </w:p>
      </w:docPartBody>
    </w:docPart>
    <w:docPart>
      <w:docPartPr>
        <w:name w:val="0D227440412542109CFE27682BC64A2B"/>
        <w:category>
          <w:name w:val="General"/>
          <w:gallery w:val="placeholder"/>
        </w:category>
        <w:types>
          <w:type w:val="bbPlcHdr"/>
        </w:types>
        <w:behaviors>
          <w:behavior w:val="content"/>
        </w:behaviors>
        <w:guid w:val="{7D57955F-5990-46A8-A6C2-57C7127C9AD1}"/>
      </w:docPartPr>
      <w:docPartBody>
        <w:p w:rsidR="00000000" w:rsidRDefault="00DC4BAB" w:rsidP="00DC4BAB">
          <w:pPr>
            <w:pStyle w:val="0D227440412542109CFE27682BC64A2B"/>
          </w:pPr>
          <w:r w:rsidRPr="00D87E3B">
            <w:rPr>
              <w:rStyle w:val="PlaceholderText"/>
            </w:rPr>
            <w:t>Choose an item.</w:t>
          </w:r>
        </w:p>
      </w:docPartBody>
    </w:docPart>
    <w:docPart>
      <w:docPartPr>
        <w:name w:val="CC8F396DA4EB463982FB4B295A1DB89D"/>
        <w:category>
          <w:name w:val="General"/>
          <w:gallery w:val="placeholder"/>
        </w:category>
        <w:types>
          <w:type w:val="bbPlcHdr"/>
        </w:types>
        <w:behaviors>
          <w:behavior w:val="content"/>
        </w:behaviors>
        <w:guid w:val="{03F4CEF2-8604-4526-A250-FCE1047ED4BD}"/>
      </w:docPartPr>
      <w:docPartBody>
        <w:p w:rsidR="00000000" w:rsidRDefault="00DC4BAB" w:rsidP="00DC4BAB">
          <w:pPr>
            <w:pStyle w:val="CC8F396DA4EB463982FB4B295A1DB89D"/>
          </w:pPr>
          <w:r w:rsidRPr="00D87E3B">
            <w:rPr>
              <w:rStyle w:val="PlaceholderText"/>
            </w:rPr>
            <w:t>Choose an item.</w:t>
          </w:r>
        </w:p>
      </w:docPartBody>
    </w:docPart>
    <w:docPart>
      <w:docPartPr>
        <w:name w:val="35CDCB92C8F14069B43E1C3B63C731AC"/>
        <w:category>
          <w:name w:val="General"/>
          <w:gallery w:val="placeholder"/>
        </w:category>
        <w:types>
          <w:type w:val="bbPlcHdr"/>
        </w:types>
        <w:behaviors>
          <w:behavior w:val="content"/>
        </w:behaviors>
        <w:guid w:val="{A5D63B1E-F361-425D-9C84-54C031608DFE}"/>
      </w:docPartPr>
      <w:docPartBody>
        <w:p w:rsidR="00000000" w:rsidRDefault="00DC4BAB" w:rsidP="00DC4BAB">
          <w:pPr>
            <w:pStyle w:val="35CDCB92C8F14069B43E1C3B63C731AC"/>
          </w:pPr>
          <w:r w:rsidRPr="00D87E3B">
            <w:rPr>
              <w:rStyle w:val="PlaceholderText"/>
            </w:rPr>
            <w:t>Choose an item.</w:t>
          </w:r>
        </w:p>
      </w:docPartBody>
    </w:docPart>
    <w:docPart>
      <w:docPartPr>
        <w:name w:val="BE1E02E4CE6549D59E34195B2375623F"/>
        <w:category>
          <w:name w:val="General"/>
          <w:gallery w:val="placeholder"/>
        </w:category>
        <w:types>
          <w:type w:val="bbPlcHdr"/>
        </w:types>
        <w:behaviors>
          <w:behavior w:val="content"/>
        </w:behaviors>
        <w:guid w:val="{63339E5B-973D-4F9D-8923-C3A001ED8EC5}"/>
      </w:docPartPr>
      <w:docPartBody>
        <w:p w:rsidR="00000000" w:rsidRDefault="00DC4BAB" w:rsidP="00DC4BAB">
          <w:pPr>
            <w:pStyle w:val="BE1E02E4CE6549D59E34195B2375623F"/>
          </w:pPr>
          <w:r w:rsidRPr="00D87E3B">
            <w:rPr>
              <w:rStyle w:val="PlaceholderText"/>
            </w:rPr>
            <w:t>Choose an item.</w:t>
          </w:r>
        </w:p>
      </w:docPartBody>
    </w:docPart>
    <w:docPart>
      <w:docPartPr>
        <w:name w:val="4F50556DC5744A5EBE8B4ECF0A88FFE4"/>
        <w:category>
          <w:name w:val="General"/>
          <w:gallery w:val="placeholder"/>
        </w:category>
        <w:types>
          <w:type w:val="bbPlcHdr"/>
        </w:types>
        <w:behaviors>
          <w:behavior w:val="content"/>
        </w:behaviors>
        <w:guid w:val="{07DF1F18-4253-47B7-882B-E18C29C5E831}"/>
      </w:docPartPr>
      <w:docPartBody>
        <w:p w:rsidR="00000000" w:rsidRDefault="00DC4BAB" w:rsidP="00DC4BAB">
          <w:pPr>
            <w:pStyle w:val="4F50556DC5744A5EBE8B4ECF0A88FFE4"/>
          </w:pPr>
          <w:r w:rsidRPr="00D87E3B">
            <w:rPr>
              <w:rStyle w:val="PlaceholderText"/>
            </w:rPr>
            <w:t>Choose an item.</w:t>
          </w:r>
        </w:p>
      </w:docPartBody>
    </w:docPart>
    <w:docPart>
      <w:docPartPr>
        <w:name w:val="7D1D604D3BDD4C7BAD0315D43EB96FEB"/>
        <w:category>
          <w:name w:val="General"/>
          <w:gallery w:val="placeholder"/>
        </w:category>
        <w:types>
          <w:type w:val="bbPlcHdr"/>
        </w:types>
        <w:behaviors>
          <w:behavior w:val="content"/>
        </w:behaviors>
        <w:guid w:val="{E8E17F04-F5DC-4331-9187-96AD7D956656}"/>
      </w:docPartPr>
      <w:docPartBody>
        <w:p w:rsidR="00000000" w:rsidRDefault="00DC4BAB" w:rsidP="00DC4BAB">
          <w:pPr>
            <w:pStyle w:val="7D1D604D3BDD4C7BAD0315D43EB96FEB"/>
          </w:pPr>
          <w:r w:rsidRPr="00D87E3B">
            <w:rPr>
              <w:rStyle w:val="PlaceholderText"/>
            </w:rPr>
            <w:t>Choose an item.</w:t>
          </w:r>
        </w:p>
      </w:docPartBody>
    </w:docPart>
    <w:docPart>
      <w:docPartPr>
        <w:name w:val="AA19BEBF910D4AF789A5FA39ECC03E4C"/>
        <w:category>
          <w:name w:val="General"/>
          <w:gallery w:val="placeholder"/>
        </w:category>
        <w:types>
          <w:type w:val="bbPlcHdr"/>
        </w:types>
        <w:behaviors>
          <w:behavior w:val="content"/>
        </w:behaviors>
        <w:guid w:val="{7417F09A-FBAF-43DB-801C-23E99411FFFF}"/>
      </w:docPartPr>
      <w:docPartBody>
        <w:p w:rsidR="00000000" w:rsidRDefault="00DC4BAB" w:rsidP="00DC4BAB">
          <w:pPr>
            <w:pStyle w:val="AA19BEBF910D4AF789A5FA39ECC03E4C"/>
          </w:pPr>
          <w:r w:rsidRPr="00D87E3B">
            <w:rPr>
              <w:rStyle w:val="PlaceholderText"/>
            </w:rPr>
            <w:t>Choose an item.</w:t>
          </w:r>
        </w:p>
      </w:docPartBody>
    </w:docPart>
    <w:docPart>
      <w:docPartPr>
        <w:name w:val="1BDB806B20B7422F876805695E8F67B3"/>
        <w:category>
          <w:name w:val="General"/>
          <w:gallery w:val="placeholder"/>
        </w:category>
        <w:types>
          <w:type w:val="bbPlcHdr"/>
        </w:types>
        <w:behaviors>
          <w:behavior w:val="content"/>
        </w:behaviors>
        <w:guid w:val="{AA474036-12FB-416A-9E37-886A65428B7A}"/>
      </w:docPartPr>
      <w:docPartBody>
        <w:p w:rsidR="00000000" w:rsidRDefault="00DC4BAB" w:rsidP="00DC4BAB">
          <w:pPr>
            <w:pStyle w:val="1BDB806B20B7422F876805695E8F67B3"/>
          </w:pPr>
          <w:r w:rsidRPr="00D87E3B">
            <w:rPr>
              <w:rStyle w:val="PlaceholderText"/>
            </w:rPr>
            <w:t>Choose an item.</w:t>
          </w:r>
        </w:p>
      </w:docPartBody>
    </w:docPart>
    <w:docPart>
      <w:docPartPr>
        <w:name w:val="C117F4BE2D664410917ACAB2F57244E8"/>
        <w:category>
          <w:name w:val="General"/>
          <w:gallery w:val="placeholder"/>
        </w:category>
        <w:types>
          <w:type w:val="bbPlcHdr"/>
        </w:types>
        <w:behaviors>
          <w:behavior w:val="content"/>
        </w:behaviors>
        <w:guid w:val="{7014D903-8482-4B89-A1D2-7BE1ED406494}"/>
      </w:docPartPr>
      <w:docPartBody>
        <w:p w:rsidR="00000000" w:rsidRDefault="00DC4BAB" w:rsidP="00DC4BAB">
          <w:pPr>
            <w:pStyle w:val="C117F4BE2D664410917ACAB2F57244E8"/>
          </w:pPr>
          <w:r w:rsidRPr="00D87E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BAB"/>
    <w:rsid w:val="00DC4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4BAB"/>
    <w:rPr>
      <w:color w:val="808080"/>
    </w:rPr>
  </w:style>
  <w:style w:type="paragraph" w:customStyle="1" w:styleId="171D8718785D464F9B5647BA3486D1E1">
    <w:name w:val="171D8718785D464F9B5647BA3486D1E1"/>
    <w:rsid w:val="00DC4BAB"/>
  </w:style>
  <w:style w:type="paragraph" w:customStyle="1" w:styleId="7831C925F9A346DB8F851705D43C4956">
    <w:name w:val="7831C925F9A346DB8F851705D43C4956"/>
    <w:rsid w:val="00DC4BAB"/>
  </w:style>
  <w:style w:type="paragraph" w:customStyle="1" w:styleId="7B387A35684043F0B18E10F779B55793">
    <w:name w:val="7B387A35684043F0B18E10F779B55793"/>
    <w:rsid w:val="00DC4BAB"/>
  </w:style>
  <w:style w:type="paragraph" w:customStyle="1" w:styleId="97AEA3BC12554C65A6EFA974D6164094">
    <w:name w:val="97AEA3BC12554C65A6EFA974D6164094"/>
    <w:rsid w:val="00DC4BAB"/>
  </w:style>
  <w:style w:type="paragraph" w:customStyle="1" w:styleId="A3797AD60C1148F7A335DF8299B5058C">
    <w:name w:val="A3797AD60C1148F7A335DF8299B5058C"/>
    <w:rsid w:val="00DC4BAB"/>
  </w:style>
  <w:style w:type="paragraph" w:customStyle="1" w:styleId="71BDD3BF81E7432EBBD53AD96B18CF9C">
    <w:name w:val="71BDD3BF81E7432EBBD53AD96B18CF9C"/>
    <w:rsid w:val="00DC4BAB"/>
  </w:style>
  <w:style w:type="paragraph" w:customStyle="1" w:styleId="6D7BC25799B449A4A5D3C4929EFA7A31">
    <w:name w:val="6D7BC25799B449A4A5D3C4929EFA7A31"/>
    <w:rsid w:val="00DC4BAB"/>
  </w:style>
  <w:style w:type="paragraph" w:customStyle="1" w:styleId="2341A10375BF4E96B63929BEB5EEB966">
    <w:name w:val="2341A10375BF4E96B63929BEB5EEB966"/>
    <w:rsid w:val="00DC4BAB"/>
  </w:style>
  <w:style w:type="paragraph" w:customStyle="1" w:styleId="5CB55F0EE46745A2BD1410375DF239BB">
    <w:name w:val="5CB55F0EE46745A2BD1410375DF239BB"/>
    <w:rsid w:val="00DC4BAB"/>
  </w:style>
  <w:style w:type="paragraph" w:customStyle="1" w:styleId="8DA5E2FA8CA34005B18BBD3D6F356B3B">
    <w:name w:val="8DA5E2FA8CA34005B18BBD3D6F356B3B"/>
    <w:rsid w:val="00DC4BAB"/>
  </w:style>
  <w:style w:type="paragraph" w:customStyle="1" w:styleId="0D227440412542109CFE27682BC64A2B">
    <w:name w:val="0D227440412542109CFE27682BC64A2B"/>
    <w:rsid w:val="00DC4BAB"/>
  </w:style>
  <w:style w:type="paragraph" w:customStyle="1" w:styleId="CC8F396DA4EB463982FB4B295A1DB89D">
    <w:name w:val="CC8F396DA4EB463982FB4B295A1DB89D"/>
    <w:rsid w:val="00DC4BAB"/>
  </w:style>
  <w:style w:type="paragraph" w:customStyle="1" w:styleId="35CDCB92C8F14069B43E1C3B63C731AC">
    <w:name w:val="35CDCB92C8F14069B43E1C3B63C731AC"/>
    <w:rsid w:val="00DC4BAB"/>
  </w:style>
  <w:style w:type="paragraph" w:customStyle="1" w:styleId="BE1E02E4CE6549D59E34195B2375623F">
    <w:name w:val="BE1E02E4CE6549D59E34195B2375623F"/>
    <w:rsid w:val="00DC4BAB"/>
  </w:style>
  <w:style w:type="paragraph" w:customStyle="1" w:styleId="4F50556DC5744A5EBE8B4ECF0A88FFE4">
    <w:name w:val="4F50556DC5744A5EBE8B4ECF0A88FFE4"/>
    <w:rsid w:val="00DC4BAB"/>
  </w:style>
  <w:style w:type="paragraph" w:customStyle="1" w:styleId="7D1D604D3BDD4C7BAD0315D43EB96FEB">
    <w:name w:val="7D1D604D3BDD4C7BAD0315D43EB96FEB"/>
    <w:rsid w:val="00DC4BAB"/>
  </w:style>
  <w:style w:type="paragraph" w:customStyle="1" w:styleId="AA19BEBF910D4AF789A5FA39ECC03E4C">
    <w:name w:val="AA19BEBF910D4AF789A5FA39ECC03E4C"/>
    <w:rsid w:val="00DC4BAB"/>
  </w:style>
  <w:style w:type="paragraph" w:customStyle="1" w:styleId="1BDB806B20B7422F876805695E8F67B3">
    <w:name w:val="1BDB806B20B7422F876805695E8F67B3"/>
    <w:rsid w:val="00DC4BAB"/>
  </w:style>
  <w:style w:type="paragraph" w:customStyle="1" w:styleId="C117F4BE2D664410917ACAB2F57244E8">
    <w:name w:val="C117F4BE2D664410917ACAB2F57244E8"/>
    <w:rsid w:val="00DC4BAB"/>
  </w:style>
  <w:style w:type="paragraph" w:customStyle="1" w:styleId="66DDB4D58B8E4C769F3349D0C7A08ECF">
    <w:name w:val="66DDB4D58B8E4C769F3349D0C7A08ECF"/>
    <w:rsid w:val="00DC4B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Arūnas Valatka</cp:lastModifiedBy>
  <cp:revision>9</cp:revision>
  <dcterms:created xsi:type="dcterms:W3CDTF">2025-09-26T10:07:00Z</dcterms:created>
  <dcterms:modified xsi:type="dcterms:W3CDTF">2025-09-26T10:31:00Z</dcterms:modified>
</cp:coreProperties>
</file>